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3D5D" w14:textId="15ED42C5" w:rsidR="00D9140A" w:rsidRDefault="00D9140A" w:rsidP="00D9140A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4652725D" wp14:editId="0DD705D4">
            <wp:extent cx="619125" cy="800100"/>
            <wp:effectExtent l="0" t="0" r="9525" b="0"/>
            <wp:docPr id="936467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101FD" w14:textId="77777777" w:rsidR="00D9140A" w:rsidRPr="008759DD" w:rsidRDefault="00D9140A" w:rsidP="00D9140A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СОБРАНИЕ ДЕПУТАТОВ</w:t>
      </w:r>
    </w:p>
    <w:p w14:paraId="3185FB49" w14:textId="77777777" w:rsidR="00D9140A" w:rsidRDefault="00D9140A" w:rsidP="00D9140A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ЕТКУЛЬСКОГО МУНИЦИПАЛЬНОГО</w:t>
      </w:r>
      <w:r>
        <w:rPr>
          <w:b/>
          <w:sz w:val="30"/>
          <w:szCs w:val="30"/>
        </w:rPr>
        <w:t xml:space="preserve"> ОКРУГА</w:t>
      </w:r>
    </w:p>
    <w:p w14:paraId="7C05F815" w14:textId="77777777" w:rsidR="00D9140A" w:rsidRPr="008759DD" w:rsidRDefault="00D9140A" w:rsidP="00D9140A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ЧЕЛЯБИНСКОЙ ОБЛАСТИ</w:t>
      </w:r>
    </w:p>
    <w:p w14:paraId="0C0B324C" w14:textId="77777777" w:rsidR="00D9140A" w:rsidRPr="008759DD" w:rsidRDefault="00D9140A" w:rsidP="00D9140A">
      <w:pPr>
        <w:jc w:val="center"/>
        <w:rPr>
          <w:sz w:val="30"/>
          <w:szCs w:val="30"/>
        </w:rPr>
      </w:pPr>
      <w:r>
        <w:rPr>
          <w:sz w:val="30"/>
          <w:szCs w:val="30"/>
        </w:rPr>
        <w:t>перв</w:t>
      </w:r>
      <w:r w:rsidRPr="008759DD">
        <w:rPr>
          <w:sz w:val="30"/>
          <w:szCs w:val="30"/>
        </w:rPr>
        <w:t>ого созыва</w:t>
      </w:r>
    </w:p>
    <w:p w14:paraId="24953A0B" w14:textId="77777777" w:rsidR="00D9140A" w:rsidRPr="008759DD" w:rsidRDefault="00D9140A" w:rsidP="00D9140A">
      <w:pPr>
        <w:jc w:val="center"/>
        <w:rPr>
          <w:b/>
          <w:sz w:val="36"/>
          <w:szCs w:val="36"/>
        </w:rPr>
      </w:pPr>
      <w:r w:rsidRPr="008759D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D9140A" w:rsidRPr="00A7226D" w14:paraId="3FA1036D" w14:textId="77777777" w:rsidTr="00E73EDF">
        <w:trPr>
          <w:trHeight w:hRule="exact" w:val="80"/>
        </w:trPr>
        <w:tc>
          <w:tcPr>
            <w:tcW w:w="10260" w:type="dxa"/>
          </w:tcPr>
          <w:p w14:paraId="0BE086D3" w14:textId="77777777" w:rsidR="00D9140A" w:rsidRPr="00A7226D" w:rsidRDefault="00D9140A" w:rsidP="00E73ED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F0D3DF9" w14:textId="77777777" w:rsidR="00D9140A" w:rsidRDefault="00D9140A" w:rsidP="00D9140A">
      <w:pPr>
        <w:rPr>
          <w:sz w:val="28"/>
          <w:szCs w:val="28"/>
        </w:rPr>
      </w:pPr>
    </w:p>
    <w:p w14:paraId="5A0F36F9" w14:textId="0E4F28A5" w:rsidR="00D9140A" w:rsidRDefault="00D9140A" w:rsidP="00D9140A">
      <w:pPr>
        <w:rPr>
          <w:sz w:val="28"/>
          <w:szCs w:val="28"/>
        </w:rPr>
      </w:pPr>
      <w:r w:rsidRPr="008759DD">
        <w:rPr>
          <w:sz w:val="24"/>
          <w:szCs w:val="24"/>
        </w:rPr>
        <w:t xml:space="preserve">от </w:t>
      </w: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>26.11.2025 г.</w:t>
      </w:r>
      <w:r>
        <w:rPr>
          <w:sz w:val="24"/>
          <w:szCs w:val="24"/>
        </w:rPr>
        <w:t>_</w:t>
      </w:r>
      <w:r w:rsidRPr="008759DD">
        <w:rPr>
          <w:sz w:val="24"/>
          <w:szCs w:val="24"/>
        </w:rPr>
        <w:t xml:space="preserve">  №</w:t>
      </w:r>
      <w:r w:rsidRPr="008759DD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>
        <w:rPr>
          <w:sz w:val="24"/>
          <w:szCs w:val="24"/>
          <w:u w:val="single"/>
        </w:rPr>
        <w:t>1</w:t>
      </w:r>
      <w:r w:rsidR="008D6F6A">
        <w:rPr>
          <w:sz w:val="24"/>
          <w:szCs w:val="24"/>
          <w:u w:val="single"/>
        </w:rPr>
        <w:t>05</w:t>
      </w:r>
      <w:r>
        <w:rPr>
          <w:sz w:val="28"/>
          <w:szCs w:val="28"/>
        </w:rPr>
        <w:t xml:space="preserve">_                                                                                                 </w:t>
      </w:r>
    </w:p>
    <w:p w14:paraId="14BCCD2B" w14:textId="77777777" w:rsidR="00D9140A" w:rsidRPr="008759DD" w:rsidRDefault="00D9140A" w:rsidP="00D9140A">
      <w:pPr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Pr="008759DD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14:paraId="599ADA69" w14:textId="77777777" w:rsidR="00B55596" w:rsidRDefault="00B55596" w:rsidP="00B55596">
      <w:pPr>
        <w:rPr>
          <w:sz w:val="28"/>
          <w:szCs w:val="28"/>
        </w:rPr>
      </w:pPr>
    </w:p>
    <w:p w14:paraId="14F667BA" w14:textId="77777777" w:rsidR="00FB082C" w:rsidRDefault="00FB082C" w:rsidP="00B55596">
      <w:pPr>
        <w:rPr>
          <w:sz w:val="28"/>
          <w:szCs w:val="28"/>
        </w:rPr>
      </w:pPr>
    </w:p>
    <w:p w14:paraId="59858E9C" w14:textId="05F559E9" w:rsidR="00727B4D" w:rsidRDefault="00727B4D" w:rsidP="00727B4D">
      <w:pPr>
        <w:widowControl w:val="0"/>
        <w:autoSpaceDE w:val="0"/>
        <w:autoSpaceDN w:val="0"/>
        <w:adjustRightInd w:val="0"/>
        <w:ind w:right="8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социально-экономического         </w:t>
      </w:r>
    </w:p>
    <w:p w14:paraId="6C26D883" w14:textId="77777777" w:rsidR="00727B4D" w:rsidRDefault="00727B4D" w:rsidP="00727B4D">
      <w:pPr>
        <w:widowControl w:val="0"/>
        <w:autoSpaceDE w:val="0"/>
        <w:autoSpaceDN w:val="0"/>
        <w:adjustRightInd w:val="0"/>
        <w:ind w:right="8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Еткульского муниципального </w:t>
      </w:r>
    </w:p>
    <w:p w14:paraId="0C67E391" w14:textId="72CC4EFC" w:rsidR="00727B4D" w:rsidRDefault="00FB082C" w:rsidP="00727B4D">
      <w:pPr>
        <w:widowControl w:val="0"/>
        <w:autoSpaceDE w:val="0"/>
        <w:autoSpaceDN w:val="0"/>
        <w:adjustRightInd w:val="0"/>
        <w:ind w:right="884"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727B4D">
        <w:rPr>
          <w:sz w:val="28"/>
          <w:szCs w:val="28"/>
        </w:rPr>
        <w:t xml:space="preserve"> на 2026 год и на плановый </w:t>
      </w:r>
    </w:p>
    <w:p w14:paraId="3850E5A1" w14:textId="294D0FE7" w:rsidR="00727B4D" w:rsidRDefault="00727B4D" w:rsidP="00727B4D">
      <w:pPr>
        <w:widowControl w:val="0"/>
        <w:autoSpaceDE w:val="0"/>
        <w:autoSpaceDN w:val="0"/>
        <w:adjustRightInd w:val="0"/>
        <w:ind w:right="884"/>
        <w:jc w:val="both"/>
        <w:rPr>
          <w:sz w:val="28"/>
          <w:szCs w:val="28"/>
        </w:rPr>
      </w:pPr>
      <w:r>
        <w:rPr>
          <w:sz w:val="28"/>
          <w:szCs w:val="28"/>
        </w:rPr>
        <w:t>период 2027 и 2028 годов</w:t>
      </w:r>
    </w:p>
    <w:p w14:paraId="461639D8" w14:textId="77777777" w:rsidR="00B55596" w:rsidRDefault="00B55596" w:rsidP="00B55596">
      <w:pPr>
        <w:ind w:firstLine="709"/>
        <w:jc w:val="both"/>
        <w:rPr>
          <w:b/>
          <w:bCs/>
          <w:sz w:val="28"/>
          <w:szCs w:val="28"/>
        </w:rPr>
      </w:pPr>
    </w:p>
    <w:p w14:paraId="621363B0" w14:textId="77777777" w:rsidR="00727B4D" w:rsidRPr="00D9140A" w:rsidRDefault="00727B4D" w:rsidP="00B55596">
      <w:pPr>
        <w:ind w:firstLine="709"/>
        <w:jc w:val="both"/>
        <w:rPr>
          <w:b/>
          <w:bCs/>
          <w:sz w:val="28"/>
          <w:szCs w:val="28"/>
        </w:rPr>
      </w:pPr>
    </w:p>
    <w:p w14:paraId="48B22D0C" w14:textId="45B98D68" w:rsidR="00B55596" w:rsidRDefault="00727B4D" w:rsidP="00727B4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Заслушав и обсудив информацию начальника экономического отдела администрации Еткульского муниципального района О. С. Знайко о </w:t>
      </w:r>
      <w:r>
        <w:rPr>
          <w:sz w:val="28"/>
          <w:szCs w:val="28"/>
        </w:rPr>
        <w:t xml:space="preserve">прогнозе </w:t>
      </w:r>
      <w:r w:rsidRPr="0051159F">
        <w:rPr>
          <w:sz w:val="28"/>
          <w:szCs w:val="28"/>
        </w:rPr>
        <w:t>социально-экономического развития</w:t>
      </w:r>
      <w:r>
        <w:rPr>
          <w:sz w:val="28"/>
          <w:szCs w:val="28"/>
        </w:rPr>
        <w:t xml:space="preserve"> Еткульского муниципального </w:t>
      </w:r>
      <w:r w:rsidR="0071121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2026 год и на плановый период 2027 и 2028 годов</w:t>
      </w:r>
    </w:p>
    <w:p w14:paraId="552286E5" w14:textId="77777777" w:rsidR="00727B4D" w:rsidRDefault="00727B4D" w:rsidP="00B55596">
      <w:pPr>
        <w:jc w:val="center"/>
        <w:rPr>
          <w:b/>
          <w:bCs/>
          <w:sz w:val="28"/>
          <w:szCs w:val="28"/>
        </w:rPr>
      </w:pPr>
    </w:p>
    <w:p w14:paraId="277E46EB" w14:textId="77777777" w:rsidR="0071121B" w:rsidRDefault="0071121B" w:rsidP="00B55596">
      <w:pPr>
        <w:jc w:val="center"/>
        <w:rPr>
          <w:b/>
          <w:bCs/>
          <w:sz w:val="28"/>
          <w:szCs w:val="28"/>
        </w:rPr>
      </w:pPr>
    </w:p>
    <w:p w14:paraId="7677038B" w14:textId="3468986B" w:rsidR="00B55596" w:rsidRPr="00D9140A" w:rsidRDefault="00B55596" w:rsidP="0090796F">
      <w:pPr>
        <w:jc w:val="center"/>
        <w:rPr>
          <w:b/>
          <w:bCs/>
          <w:sz w:val="28"/>
          <w:szCs w:val="28"/>
        </w:rPr>
      </w:pPr>
      <w:r w:rsidRPr="00D9140A">
        <w:rPr>
          <w:b/>
          <w:bCs/>
          <w:sz w:val="28"/>
          <w:szCs w:val="28"/>
        </w:rPr>
        <w:t>СОБРАНИЕ ДЕПУТАТОВ ЕТКУЛЬСКОГО МУНИЦИПАЛЬНОГО</w:t>
      </w:r>
      <w:r w:rsidR="0090796F" w:rsidRPr="00D9140A">
        <w:rPr>
          <w:b/>
          <w:bCs/>
          <w:sz w:val="28"/>
          <w:szCs w:val="28"/>
        </w:rPr>
        <w:t xml:space="preserve"> </w:t>
      </w:r>
      <w:r w:rsidRPr="00D9140A">
        <w:rPr>
          <w:b/>
          <w:bCs/>
          <w:sz w:val="28"/>
          <w:szCs w:val="28"/>
        </w:rPr>
        <w:t>ОКРУГА</w:t>
      </w:r>
    </w:p>
    <w:p w14:paraId="4ECFD1B3" w14:textId="77777777" w:rsidR="00B55596" w:rsidRPr="00D9140A" w:rsidRDefault="00B55596" w:rsidP="00B55596">
      <w:pPr>
        <w:jc w:val="center"/>
        <w:rPr>
          <w:b/>
          <w:bCs/>
          <w:sz w:val="28"/>
          <w:szCs w:val="28"/>
        </w:rPr>
      </w:pPr>
      <w:r w:rsidRPr="00D9140A">
        <w:rPr>
          <w:b/>
          <w:bCs/>
          <w:sz w:val="28"/>
          <w:szCs w:val="28"/>
        </w:rPr>
        <w:t>ЧЕЛЯБИНСКОЙ ОБЛАСТИ</w:t>
      </w:r>
    </w:p>
    <w:p w14:paraId="15AC9094" w14:textId="77777777" w:rsidR="00B55596" w:rsidRPr="00D9140A" w:rsidRDefault="00B55596" w:rsidP="00B55596">
      <w:pPr>
        <w:jc w:val="center"/>
        <w:rPr>
          <w:b/>
          <w:bCs/>
          <w:sz w:val="28"/>
          <w:szCs w:val="28"/>
        </w:rPr>
      </w:pPr>
      <w:r w:rsidRPr="00D9140A">
        <w:rPr>
          <w:b/>
          <w:bCs/>
          <w:sz w:val="28"/>
          <w:szCs w:val="28"/>
        </w:rPr>
        <w:t>Р Е Ш А Е Т:</w:t>
      </w:r>
    </w:p>
    <w:p w14:paraId="03DB71F2" w14:textId="77777777" w:rsidR="00D9140A" w:rsidRDefault="00D9140A" w:rsidP="00B55596">
      <w:pPr>
        <w:pStyle w:val="Style5"/>
        <w:widowControl/>
        <w:spacing w:line="240" w:lineRule="auto"/>
        <w:ind w:firstLine="709"/>
        <w:jc w:val="center"/>
        <w:rPr>
          <w:sz w:val="28"/>
        </w:rPr>
      </w:pPr>
    </w:p>
    <w:p w14:paraId="1265BD7E" w14:textId="77777777" w:rsidR="0071121B" w:rsidRPr="00D9140A" w:rsidRDefault="0071121B" w:rsidP="00B55596">
      <w:pPr>
        <w:pStyle w:val="Style5"/>
        <w:widowControl/>
        <w:spacing w:line="240" w:lineRule="auto"/>
        <w:ind w:firstLine="709"/>
        <w:jc w:val="center"/>
        <w:rPr>
          <w:sz w:val="28"/>
        </w:rPr>
      </w:pPr>
    </w:p>
    <w:p w14:paraId="4EEE6E7F" w14:textId="53667014" w:rsidR="00727B4D" w:rsidRDefault="00727B4D" w:rsidP="00727B4D">
      <w:pPr>
        <w:numPr>
          <w:ilvl w:val="0"/>
          <w:numId w:val="3"/>
        </w:numPr>
        <w:tabs>
          <w:tab w:val="clear" w:pos="720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Информацию о прогнозе </w:t>
      </w:r>
      <w:r w:rsidRPr="0051159F">
        <w:rPr>
          <w:sz w:val="28"/>
          <w:szCs w:val="28"/>
        </w:rPr>
        <w:t>социально-экономического развития</w:t>
      </w:r>
      <w:r>
        <w:rPr>
          <w:sz w:val="28"/>
          <w:szCs w:val="28"/>
        </w:rPr>
        <w:t xml:space="preserve"> Еткульского муниципального </w:t>
      </w:r>
      <w:r w:rsidR="0071121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2026 год и на плановый период 2027 и 2028 годов </w:t>
      </w:r>
      <w:r>
        <w:rPr>
          <w:sz w:val="28"/>
        </w:rPr>
        <w:t>принять к сведению (приложение).</w:t>
      </w:r>
    </w:p>
    <w:p w14:paraId="38AD3CB0" w14:textId="77777777" w:rsidR="0071121B" w:rsidRDefault="0071121B" w:rsidP="0071121B">
      <w:pPr>
        <w:jc w:val="both"/>
        <w:rPr>
          <w:sz w:val="28"/>
        </w:rPr>
      </w:pPr>
    </w:p>
    <w:p w14:paraId="2C11ECCF" w14:textId="783D4A6C" w:rsidR="00727B4D" w:rsidRDefault="00727B4D" w:rsidP="00727B4D">
      <w:pPr>
        <w:tabs>
          <w:tab w:val="num" w:pos="0"/>
          <w:tab w:val="num" w:pos="360"/>
        </w:tabs>
        <w:ind w:firstLine="720"/>
        <w:jc w:val="both"/>
        <w:rPr>
          <w:sz w:val="28"/>
          <w:szCs w:val="28"/>
        </w:rPr>
      </w:pPr>
      <w:r>
        <w:rPr>
          <w:sz w:val="28"/>
        </w:rPr>
        <w:t>2. Финансовому управлению администрации Еткульского муниципального района (Неделко Т.</w:t>
      </w:r>
      <w:r w:rsidR="0071121B">
        <w:rPr>
          <w:sz w:val="28"/>
        </w:rPr>
        <w:t xml:space="preserve"> </w:t>
      </w:r>
      <w:r>
        <w:rPr>
          <w:sz w:val="28"/>
        </w:rPr>
        <w:t xml:space="preserve">В.) </w:t>
      </w:r>
      <w:r>
        <w:rPr>
          <w:sz w:val="28"/>
          <w:szCs w:val="28"/>
        </w:rPr>
        <w:t xml:space="preserve"> при формировании бюджета на 2026 год и плановый период 2027 и 2028 годов учесть основные показатели прогноза социально-экономического развития.</w:t>
      </w:r>
    </w:p>
    <w:p w14:paraId="56A83663" w14:textId="77777777" w:rsidR="00D9140A" w:rsidRDefault="00D9140A" w:rsidP="00F95812">
      <w:pPr>
        <w:ind w:firstLine="709"/>
        <w:jc w:val="both"/>
        <w:rPr>
          <w:bCs/>
          <w:sz w:val="28"/>
          <w:szCs w:val="28"/>
        </w:rPr>
      </w:pPr>
    </w:p>
    <w:p w14:paraId="73479F70" w14:textId="77777777" w:rsidR="0071121B" w:rsidRPr="00D9140A" w:rsidRDefault="0071121B" w:rsidP="00F95812">
      <w:pPr>
        <w:ind w:firstLine="709"/>
        <w:jc w:val="both"/>
        <w:rPr>
          <w:bCs/>
          <w:sz w:val="28"/>
          <w:szCs w:val="28"/>
        </w:rPr>
      </w:pPr>
    </w:p>
    <w:p w14:paraId="6E11D56C" w14:textId="77777777" w:rsidR="00B55596" w:rsidRPr="00D9140A" w:rsidRDefault="00B55596" w:rsidP="00B55596">
      <w:pPr>
        <w:jc w:val="both"/>
        <w:rPr>
          <w:bCs/>
          <w:sz w:val="28"/>
          <w:szCs w:val="28"/>
        </w:rPr>
      </w:pPr>
      <w:r w:rsidRPr="00D9140A">
        <w:rPr>
          <w:bCs/>
          <w:sz w:val="28"/>
          <w:szCs w:val="28"/>
        </w:rPr>
        <w:t xml:space="preserve">Председатель Собрания депутатов </w:t>
      </w:r>
    </w:p>
    <w:p w14:paraId="3D357922" w14:textId="77777777" w:rsidR="00B55596" w:rsidRPr="00D9140A" w:rsidRDefault="00B55596" w:rsidP="00B55596">
      <w:pPr>
        <w:jc w:val="both"/>
        <w:rPr>
          <w:bCs/>
          <w:sz w:val="28"/>
          <w:szCs w:val="28"/>
        </w:rPr>
      </w:pPr>
      <w:r w:rsidRPr="00D9140A">
        <w:rPr>
          <w:bCs/>
          <w:sz w:val="28"/>
          <w:szCs w:val="28"/>
        </w:rPr>
        <w:t xml:space="preserve">Еткульского муниципального округа </w:t>
      </w:r>
    </w:p>
    <w:p w14:paraId="2BAB1EBB" w14:textId="41003E4D" w:rsidR="00B55596" w:rsidRDefault="00B55596" w:rsidP="005721A7">
      <w:pPr>
        <w:jc w:val="both"/>
        <w:rPr>
          <w:bCs/>
          <w:sz w:val="28"/>
          <w:szCs w:val="28"/>
        </w:rPr>
      </w:pPr>
      <w:r w:rsidRPr="00D9140A">
        <w:rPr>
          <w:bCs/>
          <w:sz w:val="28"/>
          <w:szCs w:val="28"/>
        </w:rPr>
        <w:t xml:space="preserve">Челябинской области                                                                   </w:t>
      </w:r>
      <w:r w:rsidR="00D9140A">
        <w:rPr>
          <w:bCs/>
          <w:sz w:val="28"/>
          <w:szCs w:val="28"/>
        </w:rPr>
        <w:t xml:space="preserve">             </w:t>
      </w:r>
      <w:r w:rsidRPr="00D9140A">
        <w:rPr>
          <w:bCs/>
          <w:sz w:val="28"/>
          <w:szCs w:val="28"/>
        </w:rPr>
        <w:t xml:space="preserve">       Н. Н. Васильева </w:t>
      </w:r>
    </w:p>
    <w:p w14:paraId="39AC7804" w14:textId="77777777" w:rsidR="009959EC" w:rsidRDefault="009959EC" w:rsidP="005721A7">
      <w:pPr>
        <w:jc w:val="both"/>
        <w:rPr>
          <w:bCs/>
          <w:sz w:val="28"/>
          <w:szCs w:val="28"/>
        </w:rPr>
      </w:pPr>
    </w:p>
    <w:p w14:paraId="122BF823" w14:textId="77777777" w:rsidR="009959EC" w:rsidRDefault="009959EC" w:rsidP="005721A7">
      <w:pPr>
        <w:jc w:val="both"/>
        <w:rPr>
          <w:bCs/>
          <w:sz w:val="28"/>
          <w:szCs w:val="28"/>
        </w:rPr>
      </w:pPr>
    </w:p>
    <w:p w14:paraId="3FCD2BC4" w14:textId="77777777" w:rsidR="009959EC" w:rsidRDefault="009959EC" w:rsidP="005721A7">
      <w:pPr>
        <w:jc w:val="both"/>
        <w:rPr>
          <w:sz w:val="28"/>
          <w:szCs w:val="28"/>
        </w:rPr>
        <w:sectPr w:rsidR="009959EC" w:rsidSect="00D9140A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14:paraId="6BE6D96C" w14:textId="77777777" w:rsidR="009959EC" w:rsidRPr="009959EC" w:rsidRDefault="009959EC" w:rsidP="001E6FD3">
      <w:pPr>
        <w:contextualSpacing/>
        <w:jc w:val="center"/>
        <w:rPr>
          <w:b/>
          <w:sz w:val="22"/>
          <w:szCs w:val="22"/>
        </w:rPr>
      </w:pPr>
      <w:r w:rsidRPr="009959EC">
        <w:rPr>
          <w:b/>
          <w:sz w:val="22"/>
          <w:szCs w:val="22"/>
          <w:lang w:val="en-US"/>
        </w:rPr>
        <w:lastRenderedPageBreak/>
        <w:t>I</w:t>
      </w:r>
      <w:r w:rsidRPr="009959EC">
        <w:rPr>
          <w:b/>
          <w:sz w:val="22"/>
          <w:szCs w:val="22"/>
        </w:rPr>
        <w:t xml:space="preserve">. Основные показатели прогноза социально-экономического развития  </w:t>
      </w:r>
    </w:p>
    <w:p w14:paraId="122FF933" w14:textId="5BF02BE1" w:rsidR="009959EC" w:rsidRPr="009959EC" w:rsidRDefault="009959EC" w:rsidP="001E6FD3">
      <w:pPr>
        <w:jc w:val="center"/>
        <w:rPr>
          <w:b/>
          <w:sz w:val="22"/>
          <w:szCs w:val="22"/>
        </w:rPr>
      </w:pPr>
      <w:r w:rsidRPr="009959EC">
        <w:rPr>
          <w:b/>
          <w:sz w:val="22"/>
          <w:szCs w:val="22"/>
        </w:rPr>
        <w:t>Еткульского муниципального округа на 2026 год и на плановый период 2027 и 2028 годов</w:t>
      </w:r>
    </w:p>
    <w:p w14:paraId="5577E1D5" w14:textId="77777777" w:rsidR="009959EC" w:rsidRPr="009959EC" w:rsidRDefault="009959EC" w:rsidP="001E6FD3">
      <w:pPr>
        <w:jc w:val="center"/>
        <w:rPr>
          <w:b/>
          <w:sz w:val="22"/>
          <w:szCs w:val="22"/>
        </w:rPr>
      </w:pPr>
    </w:p>
    <w:p w14:paraId="731F8D14" w14:textId="77777777" w:rsidR="009959EC" w:rsidRPr="009959EC" w:rsidRDefault="009959EC" w:rsidP="001E6FD3">
      <w:pPr>
        <w:rPr>
          <w:color w:val="FF0000"/>
          <w:sz w:val="22"/>
          <w:szCs w:val="22"/>
        </w:rPr>
      </w:pPr>
    </w:p>
    <w:tbl>
      <w:tblPr>
        <w:tblW w:w="14919" w:type="dxa"/>
        <w:tblInd w:w="113" w:type="dxa"/>
        <w:tblLook w:val="04A0" w:firstRow="1" w:lastRow="0" w:firstColumn="1" w:lastColumn="0" w:noHBand="0" w:noVBand="1"/>
      </w:tblPr>
      <w:tblGrid>
        <w:gridCol w:w="3681"/>
        <w:gridCol w:w="1897"/>
        <w:gridCol w:w="1107"/>
        <w:gridCol w:w="1103"/>
        <w:gridCol w:w="1126"/>
        <w:gridCol w:w="1220"/>
        <w:gridCol w:w="1264"/>
        <w:gridCol w:w="1128"/>
        <w:gridCol w:w="1103"/>
        <w:gridCol w:w="1290"/>
      </w:tblGrid>
      <w:tr w:rsidR="009959EC" w:rsidRPr="009959EC" w14:paraId="082DED7C" w14:textId="77777777" w:rsidTr="009F3E36">
        <w:trPr>
          <w:trHeight w:val="239"/>
          <w:tblHeader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3D44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F1D11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AD3F8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отчет                2024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28CD0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оценка 2025</w:t>
            </w:r>
          </w:p>
        </w:tc>
        <w:tc>
          <w:tcPr>
            <w:tcW w:w="7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0D87C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прогноз</w:t>
            </w:r>
          </w:p>
        </w:tc>
      </w:tr>
      <w:tr w:rsidR="009959EC" w:rsidRPr="009959EC" w14:paraId="72DECFAB" w14:textId="77777777" w:rsidTr="009F3E36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C58C1" w14:textId="77777777" w:rsidR="009959EC" w:rsidRPr="009959EC" w:rsidRDefault="009959EC" w:rsidP="001E6FD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D27C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8A7E0" w14:textId="77777777" w:rsidR="009959EC" w:rsidRPr="009959EC" w:rsidRDefault="009959EC" w:rsidP="001E6FD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DD2B7F" w14:textId="77777777" w:rsidR="009959EC" w:rsidRPr="009959EC" w:rsidRDefault="009959EC" w:rsidP="001E6FD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6900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AF1E0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E0627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2028</w:t>
            </w:r>
          </w:p>
        </w:tc>
      </w:tr>
      <w:tr w:rsidR="009959EC" w:rsidRPr="009959EC" w14:paraId="123525A1" w14:textId="77777777" w:rsidTr="009F3E36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1DA97" w14:textId="77777777" w:rsidR="009959EC" w:rsidRPr="009959EC" w:rsidRDefault="009959EC" w:rsidP="001E6FD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BC47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2DF70" w14:textId="77777777" w:rsidR="009959EC" w:rsidRPr="009959EC" w:rsidRDefault="009959EC" w:rsidP="001E6FD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B297E4" w14:textId="77777777" w:rsidR="009959EC" w:rsidRPr="009959EC" w:rsidRDefault="009959EC" w:rsidP="001E6FD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9D540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6E6C5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FEA68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085A1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3300E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75644" w14:textId="77777777" w:rsidR="009959EC" w:rsidRPr="009959EC" w:rsidRDefault="009959EC" w:rsidP="001E6FD3">
            <w:pPr>
              <w:jc w:val="center"/>
              <w:rPr>
                <w:b/>
                <w:bCs/>
                <w:sz w:val="22"/>
                <w:szCs w:val="22"/>
              </w:rPr>
            </w:pPr>
            <w:r w:rsidRPr="009959EC">
              <w:rPr>
                <w:b/>
                <w:bCs/>
                <w:sz w:val="22"/>
                <w:szCs w:val="22"/>
              </w:rPr>
              <w:t>базовый</w:t>
            </w:r>
          </w:p>
        </w:tc>
      </w:tr>
      <w:tr w:rsidR="009959EC" w:rsidRPr="009959EC" w14:paraId="63874CC6" w14:textId="77777777" w:rsidTr="009F3E36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B3FD4" w14:textId="261550C8" w:rsidR="009959EC" w:rsidRPr="009959EC" w:rsidRDefault="009959EC" w:rsidP="001E6F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959EC">
              <w:rPr>
                <w:b/>
                <w:bCs/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C6B3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A674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945D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93FA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B5E0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4130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9F7F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B6A9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5205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59EC" w:rsidRPr="009959EC" w14:paraId="00526C55" w14:textId="77777777" w:rsidTr="009F3E36">
        <w:trPr>
          <w:trHeight w:val="6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94296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Численность постоянного населения (среднегодовая)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C5B9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ADA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054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9F2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5D6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282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99E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64C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A21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29,4</w:t>
            </w:r>
          </w:p>
        </w:tc>
      </w:tr>
      <w:tr w:rsidR="009959EC" w:rsidRPr="009959EC" w14:paraId="71FA0D21" w14:textId="77777777" w:rsidTr="009F3E36">
        <w:trPr>
          <w:trHeight w:val="74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2A4C9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89DC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56D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D3F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7E9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6AD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5BE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5D5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F9A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D7B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959EC" w:rsidRPr="009959EC" w14:paraId="2CAC952D" w14:textId="77777777" w:rsidTr="009F3E36">
        <w:trPr>
          <w:trHeight w:val="5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BF79F" w14:textId="1AC8DC94" w:rsidR="009959EC" w:rsidRPr="009959EC" w:rsidRDefault="009959EC" w:rsidP="001E6F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959EC">
              <w:rPr>
                <w:b/>
                <w:bCs/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7730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43BA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0DEA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B02A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2049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87C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08C4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22F1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4B6F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59EC" w:rsidRPr="009959EC" w14:paraId="6141AC32" w14:textId="77777777" w:rsidTr="001E6FD3">
        <w:trPr>
          <w:trHeight w:val="139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37533" w14:textId="26C2DE0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3F14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232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12159,3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CB03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13638,1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C25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13569,9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731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14320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449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13746,3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3B6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15107,6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249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14090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EC8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16014,1</w:t>
            </w:r>
          </w:p>
        </w:tc>
      </w:tr>
      <w:tr w:rsidR="009959EC" w:rsidRPr="009959EC" w14:paraId="1F77089A" w14:textId="77777777" w:rsidTr="009F3E36">
        <w:trPr>
          <w:trHeight w:val="12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E53D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индекс производства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3642" w14:textId="304FA77F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496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959EC">
              <w:rPr>
                <w:color w:val="000000"/>
                <w:sz w:val="22"/>
                <w:szCs w:val="22"/>
                <w:lang w:val="en-US"/>
              </w:rPr>
              <w:t>82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126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959EC">
              <w:rPr>
                <w:color w:val="000000"/>
                <w:sz w:val="22"/>
                <w:szCs w:val="22"/>
                <w:lang w:val="en-US"/>
              </w:rPr>
              <w:t>107</w:t>
            </w:r>
            <w:r w:rsidRPr="009959EC">
              <w:rPr>
                <w:color w:val="000000"/>
                <w:sz w:val="22"/>
                <w:szCs w:val="22"/>
              </w:rPr>
              <w:t>,</w:t>
            </w:r>
            <w:r w:rsidRPr="009959E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2FD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63CC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7668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6268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029A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097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9959EC" w:rsidRPr="009959EC" w14:paraId="7D135495" w14:textId="77777777" w:rsidTr="001E6FD3">
        <w:trPr>
          <w:trHeight w:val="8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1C4C7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2D644" w14:textId="1CCC783B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29FA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2D4C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9C8B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5AF9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EB4B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7771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FB5E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2E40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9959EC" w:rsidRPr="009959EC" w14:paraId="1AB1F582" w14:textId="77777777" w:rsidTr="009F3E36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080CE" w14:textId="22B05E5F" w:rsidR="009959EC" w:rsidRPr="009959EC" w:rsidRDefault="009959EC" w:rsidP="001E6F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959EC">
              <w:rPr>
                <w:b/>
                <w:bCs/>
                <w:color w:val="000000"/>
                <w:sz w:val="22"/>
                <w:szCs w:val="22"/>
              </w:rPr>
              <w:t>3. Сельское хозяйство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A30C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F441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4572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199A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1D94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8E7E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69AA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903C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2480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59EC" w:rsidRPr="009959EC" w14:paraId="0E2D982F" w14:textId="77777777" w:rsidTr="009F3E36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44236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Выпуск продукции сельского хозяйства в хозяйствах всех категорий в ценах соответствующего периода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CDE1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103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3611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2C3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3900,4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078C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4115,7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6DC8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4169,6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756F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4323,2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07B2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4450,3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5CB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4546,3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AC8F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4695,7</w:t>
            </w:r>
          </w:p>
        </w:tc>
      </w:tr>
      <w:tr w:rsidR="009959EC" w:rsidRPr="009959EC" w14:paraId="1D0C433E" w14:textId="77777777" w:rsidTr="009F3E36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409BC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62FC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1E98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684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B14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A99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D38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D64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975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E93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9959EC" w:rsidRPr="009959EC" w14:paraId="391C8FE2" w14:textId="77777777" w:rsidTr="001E6FD3">
        <w:trPr>
          <w:trHeight w:val="7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2E79C" w14:textId="63211995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lastRenderedPageBreak/>
              <w:t>Индекс-дефлятор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C078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A17F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7437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3FE0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6200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858B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FE46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A3CA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5A87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9959EC" w:rsidRPr="009959EC" w14:paraId="54A29E05" w14:textId="77777777" w:rsidTr="009F3E36">
        <w:trPr>
          <w:trHeight w:val="3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8A2DA" w14:textId="77777777" w:rsidR="009959EC" w:rsidRPr="009959EC" w:rsidRDefault="009959EC" w:rsidP="001E6F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959EC">
              <w:rPr>
                <w:b/>
                <w:bCs/>
                <w:color w:val="000000"/>
                <w:sz w:val="22"/>
                <w:szCs w:val="22"/>
              </w:rPr>
              <w:t>4. Инвестиции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3F3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104E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6046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3F89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4F83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3791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99E7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1ABD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9A10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59EC" w:rsidRPr="009959EC" w14:paraId="640A0EA0" w14:textId="77777777" w:rsidTr="009F3E36">
        <w:trPr>
          <w:trHeight w:val="10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0CEA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D6AD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868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1564,7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CDA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1798,2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F10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1685,1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962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1739,6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A325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1810,3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AD07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1876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CEF7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1954,2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F6C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2029,1</w:t>
            </w:r>
          </w:p>
        </w:tc>
      </w:tr>
      <w:tr w:rsidR="009959EC" w:rsidRPr="009959EC" w14:paraId="06FE850C" w14:textId="77777777" w:rsidTr="009F3E36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00443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6D0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2CA8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75,7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9C7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266C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CFF0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0DEF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5F29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823F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422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9959EC" w:rsidRPr="009959EC" w14:paraId="59FF6E75" w14:textId="77777777" w:rsidTr="009F3E36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DDA5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DFD4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B3E4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0F25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2D6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3745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27EE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1DB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CEA9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09F6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9959EC" w:rsidRPr="009959EC" w14:paraId="027D3050" w14:textId="77777777" w:rsidTr="001E6FD3">
        <w:trPr>
          <w:trHeight w:val="78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15D25" w14:textId="488638E4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Среднегодовая стоимость имущества, облагаемого налогом на имущество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F156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4FCC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1232,2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1B7D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1307,4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71F8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1380,6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074A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1383,2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6F30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1449,6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5D8F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1456,5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04C0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1516,3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392A2" w14:textId="604165A9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1527,9</w:t>
            </w:r>
          </w:p>
        </w:tc>
      </w:tr>
      <w:tr w:rsidR="009959EC" w:rsidRPr="009959EC" w14:paraId="6DB15F97" w14:textId="77777777" w:rsidTr="009F3E36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33047" w14:textId="77777777" w:rsidR="009959EC" w:rsidRPr="009959EC" w:rsidRDefault="009959EC" w:rsidP="001E6F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959EC">
              <w:rPr>
                <w:b/>
                <w:bCs/>
                <w:color w:val="000000"/>
                <w:sz w:val="22"/>
                <w:szCs w:val="22"/>
              </w:rPr>
              <w:t>5. Труд и занятость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FC4A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7EF4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2F12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B0D4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97D5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B3C7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A933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F835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EAE4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59EC" w:rsidRPr="009959EC" w14:paraId="0F94F29D" w14:textId="77777777" w:rsidTr="009F3E36">
        <w:trPr>
          <w:trHeight w:val="6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D16B8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Среднесписочная численность работников организаций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D7C3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2EF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4DB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587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ACE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653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275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68A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E17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9959EC" w:rsidRPr="009959EC" w14:paraId="49E280A9" w14:textId="77777777" w:rsidTr="009F3E36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C31D9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Оплата труда наемных работников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303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8F4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3126,5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0E4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3719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25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3918,7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7BA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3991,4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A48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4171,3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9D57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4326,8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F0AD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4419,8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F1D4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4711,8</w:t>
            </w:r>
          </w:p>
        </w:tc>
      </w:tr>
      <w:tr w:rsidR="009959EC" w:rsidRPr="009959EC" w14:paraId="6A2092DB" w14:textId="77777777" w:rsidTr="009F3E36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EADC3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CC79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0C23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AF3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C44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39E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F44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81A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09A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728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9959EC" w:rsidRPr="009959EC" w14:paraId="468D5412" w14:textId="77777777" w:rsidTr="009F3E36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CD25" w14:textId="77777777" w:rsidR="009959EC" w:rsidRPr="009959EC" w:rsidRDefault="009959EC" w:rsidP="001E6FD3">
            <w:pPr>
              <w:jc w:val="right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т.ч. фонд заработной платы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112BC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6760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3025,7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A6B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3636,3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8AD5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3832,7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F5F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3905,4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6789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4081,8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EC4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4237,4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C37C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4326,7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516E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4618,8</w:t>
            </w:r>
          </w:p>
        </w:tc>
      </w:tr>
      <w:tr w:rsidR="009959EC" w:rsidRPr="009959EC" w14:paraId="5348A2ED" w14:textId="77777777" w:rsidTr="009F3E36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F0570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7DC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A1FF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97E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E10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3276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DB2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D5AB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BAD1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B884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109</w:t>
            </w:r>
          </w:p>
        </w:tc>
      </w:tr>
      <w:tr w:rsidR="009959EC" w:rsidRPr="009959EC" w14:paraId="1AB071E0" w14:textId="77777777" w:rsidTr="009F3E36">
        <w:trPr>
          <w:trHeight w:val="8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F4B6C" w14:textId="77777777" w:rsidR="009959EC" w:rsidRPr="009959EC" w:rsidRDefault="009959EC" w:rsidP="001E6FD3">
            <w:pPr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Среднемесячная номинальная заработная плата наемных работников по полному кругу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D223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733E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53647,2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E4802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64473,4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D4593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67955,7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2F1DE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67802,1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5A6D7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72372,3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E741A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73566,0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8D5CD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76714,5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ED078" w14:textId="77777777" w:rsidR="009959EC" w:rsidRPr="009959EC" w:rsidRDefault="009959EC" w:rsidP="001E6FD3">
            <w:pPr>
              <w:jc w:val="center"/>
              <w:rPr>
                <w:color w:val="000000"/>
                <w:sz w:val="22"/>
                <w:szCs w:val="22"/>
              </w:rPr>
            </w:pPr>
            <w:r w:rsidRPr="009959EC">
              <w:rPr>
                <w:color w:val="000000"/>
                <w:sz w:val="22"/>
                <w:szCs w:val="22"/>
              </w:rPr>
              <w:t>80187,5</w:t>
            </w:r>
          </w:p>
        </w:tc>
      </w:tr>
    </w:tbl>
    <w:p w14:paraId="7E0D4F86" w14:textId="77777777" w:rsidR="009959EC" w:rsidRPr="009959EC" w:rsidRDefault="009959EC" w:rsidP="009959EC">
      <w:pPr>
        <w:rPr>
          <w:color w:val="000000"/>
          <w:sz w:val="24"/>
          <w:szCs w:val="24"/>
        </w:rPr>
      </w:pPr>
    </w:p>
    <w:p w14:paraId="230A4213" w14:textId="77777777" w:rsidR="009959EC" w:rsidRDefault="009959EC"/>
    <w:p w14:paraId="15B521DB" w14:textId="77777777" w:rsidR="009959EC" w:rsidRDefault="009959EC"/>
    <w:p w14:paraId="27177C67" w14:textId="77777777" w:rsidR="0011435A" w:rsidRPr="00B709AE" w:rsidRDefault="0011435A" w:rsidP="0011435A">
      <w:pPr>
        <w:pStyle w:val="a6"/>
        <w:rPr>
          <w:b/>
          <w:sz w:val="28"/>
          <w:szCs w:val="28"/>
        </w:rPr>
      </w:pPr>
      <w:r w:rsidRPr="00B709AE">
        <w:rPr>
          <w:b/>
          <w:bCs/>
          <w:sz w:val="28"/>
          <w:szCs w:val="28"/>
          <w:lang w:val="en-US"/>
        </w:rPr>
        <w:lastRenderedPageBreak/>
        <w:t>II</w:t>
      </w:r>
      <w:r w:rsidRPr="00B709AE">
        <w:rPr>
          <w:b/>
          <w:bCs/>
          <w:sz w:val="28"/>
          <w:szCs w:val="28"/>
        </w:rPr>
        <w:t>.  Прогноз фонда оплаты труда наемных работников</w:t>
      </w:r>
    </w:p>
    <w:p w14:paraId="4B0C3F9A" w14:textId="77777777" w:rsidR="0011435A" w:rsidRDefault="0011435A" w:rsidP="0011435A">
      <w:pPr>
        <w:pStyle w:val="a6"/>
        <w:rPr>
          <w:b/>
          <w:bCs/>
          <w:sz w:val="28"/>
          <w:szCs w:val="28"/>
        </w:rPr>
      </w:pPr>
      <w:r w:rsidRPr="00B709AE">
        <w:rPr>
          <w:b/>
          <w:bCs/>
          <w:sz w:val="28"/>
          <w:szCs w:val="28"/>
        </w:rPr>
        <w:t xml:space="preserve">Еткульского муниципального </w:t>
      </w:r>
      <w:r>
        <w:rPr>
          <w:b/>
          <w:bCs/>
          <w:sz w:val="28"/>
          <w:szCs w:val="28"/>
        </w:rPr>
        <w:t>округа</w:t>
      </w:r>
      <w:r w:rsidRPr="00B709AE">
        <w:rPr>
          <w:b/>
          <w:bCs/>
          <w:sz w:val="28"/>
          <w:szCs w:val="28"/>
        </w:rPr>
        <w:t xml:space="preserve"> </w:t>
      </w:r>
      <w:r w:rsidRPr="0080147A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6 год и на плановый</w:t>
      </w:r>
    </w:p>
    <w:p w14:paraId="2FF0DC06" w14:textId="77777777" w:rsidR="0011435A" w:rsidRDefault="0011435A" w:rsidP="0011435A">
      <w:pPr>
        <w:pStyle w:val="a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период 2027 и 2028 годов</w:t>
      </w:r>
    </w:p>
    <w:p w14:paraId="4635AD4B" w14:textId="77777777" w:rsidR="0011435A" w:rsidRDefault="0011435A" w:rsidP="0011435A">
      <w:pPr>
        <w:pStyle w:val="a6"/>
        <w:rPr>
          <w:b/>
          <w:bCs/>
          <w:sz w:val="28"/>
          <w:szCs w:val="28"/>
        </w:rPr>
      </w:pPr>
    </w:p>
    <w:p w14:paraId="1445EB4B" w14:textId="77777777" w:rsidR="0011435A" w:rsidRPr="007B1B66" w:rsidRDefault="0011435A" w:rsidP="0011435A">
      <w:pPr>
        <w:pStyle w:val="a6"/>
        <w:jc w:val="right"/>
        <w:rPr>
          <w:sz w:val="28"/>
          <w:szCs w:val="28"/>
        </w:rPr>
      </w:pPr>
      <w:r w:rsidRPr="007B1B66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</w:p>
    <w:tbl>
      <w:tblPr>
        <w:tblW w:w="14454" w:type="dxa"/>
        <w:tblInd w:w="108" w:type="dxa"/>
        <w:tblLook w:val="04A0" w:firstRow="1" w:lastRow="0" w:firstColumn="1" w:lastColumn="0" w:noHBand="0" w:noVBand="1"/>
      </w:tblPr>
      <w:tblGrid>
        <w:gridCol w:w="3208"/>
        <w:gridCol w:w="1396"/>
        <w:gridCol w:w="1396"/>
        <w:gridCol w:w="1422"/>
        <w:gridCol w:w="1396"/>
        <w:gridCol w:w="1422"/>
        <w:gridCol w:w="1396"/>
        <w:gridCol w:w="1422"/>
        <w:gridCol w:w="1396"/>
      </w:tblGrid>
      <w:tr w:rsidR="0011435A" w:rsidRPr="007B1B66" w14:paraId="541ED806" w14:textId="77777777" w:rsidTr="009F3E36">
        <w:trPr>
          <w:trHeight w:val="465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055F1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DD325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B1B66">
              <w:rPr>
                <w:color w:val="000000"/>
                <w:sz w:val="28"/>
                <w:szCs w:val="28"/>
              </w:rPr>
              <w:t xml:space="preserve"> год </w:t>
            </w:r>
            <w:r w:rsidRPr="007B1B66">
              <w:rPr>
                <w:color w:val="000000"/>
                <w:sz w:val="28"/>
                <w:szCs w:val="28"/>
              </w:rPr>
              <w:br/>
              <w:t>(отчет)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A0F0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B1B66">
              <w:rPr>
                <w:color w:val="000000"/>
                <w:sz w:val="28"/>
                <w:szCs w:val="28"/>
              </w:rPr>
              <w:t xml:space="preserve"> год</w:t>
            </w:r>
            <w:r w:rsidRPr="007B1B66">
              <w:rPr>
                <w:color w:val="000000"/>
                <w:sz w:val="28"/>
                <w:szCs w:val="28"/>
              </w:rPr>
              <w:br/>
              <w:t>(оценка)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530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B1B66">
              <w:rPr>
                <w:color w:val="000000"/>
                <w:sz w:val="28"/>
                <w:szCs w:val="28"/>
              </w:rPr>
              <w:t xml:space="preserve"> год (прогноз)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77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B1B66">
              <w:rPr>
                <w:color w:val="000000"/>
                <w:sz w:val="28"/>
                <w:szCs w:val="28"/>
              </w:rPr>
              <w:t xml:space="preserve"> год (прогноз)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306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8</w:t>
            </w:r>
            <w:r w:rsidRPr="007B1B66">
              <w:rPr>
                <w:color w:val="000000"/>
                <w:sz w:val="28"/>
                <w:szCs w:val="28"/>
              </w:rPr>
              <w:t xml:space="preserve"> год (прогноз)</w:t>
            </w:r>
          </w:p>
        </w:tc>
      </w:tr>
      <w:tr w:rsidR="0011435A" w:rsidRPr="007B1B66" w14:paraId="79B15912" w14:textId="77777777" w:rsidTr="009F3E36">
        <w:trPr>
          <w:trHeight w:val="630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22F7A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4383B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E1244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84A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консер-вативный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0596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1C3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консер-вативный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4F5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26F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консер-вативный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258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базовый</w:t>
            </w:r>
          </w:p>
        </w:tc>
      </w:tr>
      <w:tr w:rsidR="0011435A" w:rsidRPr="007B1B66" w14:paraId="128B4A98" w14:textId="77777777" w:rsidTr="009F3E36">
        <w:trPr>
          <w:trHeight w:val="67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0E1D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Фонд оплаты труда наемных работников, всего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41C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3126500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567E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3719000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D9D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3918700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313A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3991400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FC9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4171300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B761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4326800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F0C0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4419800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D4C0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4711800</w:t>
            </w:r>
          </w:p>
        </w:tc>
      </w:tr>
      <w:tr w:rsidR="0011435A" w:rsidRPr="007B1B66" w14:paraId="181873E4" w14:textId="77777777" w:rsidTr="009F3E36">
        <w:trPr>
          <w:trHeight w:val="43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61B8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в том числе по поселениям: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81A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9754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618A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CF7B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9008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6000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CD7B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CE5C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435A" w:rsidRPr="007B1B66" w14:paraId="62237923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AED1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1. Бектышское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98296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754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80FB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E72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FC78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B7D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DAF1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74AF5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7100</w:t>
            </w:r>
          </w:p>
        </w:tc>
      </w:tr>
      <w:tr w:rsidR="0011435A" w:rsidRPr="007B1B66" w14:paraId="384C81D1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0F48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2.Белоносовское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5EF4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98AD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0A40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1DB1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FCC5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FEA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FA54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4C02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175400</w:t>
            </w:r>
          </w:p>
        </w:tc>
      </w:tr>
      <w:tr w:rsidR="0011435A" w:rsidRPr="007B1B66" w14:paraId="2479BCE8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0D1C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3. Белоусовское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CD15F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9206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B34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FE0F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974C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667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0B6A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CB21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19400</w:t>
            </w:r>
          </w:p>
        </w:tc>
      </w:tr>
      <w:tr w:rsidR="0011435A" w:rsidRPr="007B1B66" w14:paraId="793814F5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D6DC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4. Еманжелинское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FBA2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F463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D61F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41F1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89CF3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A051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25C5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818500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E0BD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872600</w:t>
            </w:r>
          </w:p>
        </w:tc>
      </w:tr>
      <w:tr w:rsidR="0011435A" w:rsidRPr="007B1B66" w14:paraId="39B34729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F881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5.Еткульское 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276A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1129400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EE65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1343400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8E1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1415600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028C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1441800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93003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1506800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B52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1563000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8D595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1596600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6951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1702000</w:t>
            </w:r>
          </w:p>
        </w:tc>
      </w:tr>
      <w:tr w:rsidR="0011435A" w:rsidRPr="007B1B66" w14:paraId="5F81FB81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D0A1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6. Каратабанское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9771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9CB6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DDEE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E0B21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D371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589F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A29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8CB6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93200</w:t>
            </w:r>
          </w:p>
        </w:tc>
      </w:tr>
      <w:tr w:rsidR="0011435A" w:rsidRPr="007B1B66" w14:paraId="1A9FE4DF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7874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7. Коелгинское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BC5E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983000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3AE2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1169300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D88A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1232000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121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1254900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5060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1311500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5065F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1360400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248E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5A7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1481500</w:t>
            </w:r>
          </w:p>
        </w:tc>
      </w:tr>
      <w:tr w:rsidR="0011435A" w:rsidRPr="007B1B66" w14:paraId="6216065F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FDBB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8. Лебедёвское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A3A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1459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8B575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63B66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16F2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10BDF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13D8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5EB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24500</w:t>
            </w:r>
          </w:p>
        </w:tc>
      </w:tr>
      <w:tr w:rsidR="0011435A" w:rsidRPr="007B1B66" w14:paraId="59B929BB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4D92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9. Новобатуринское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F9DE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A564F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CA9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133E1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02DB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652F7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9C23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AFA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166600</w:t>
            </w:r>
          </w:p>
        </w:tc>
      </w:tr>
      <w:tr w:rsidR="0011435A" w:rsidRPr="007B1B66" w14:paraId="372E4ED5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D961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10. Печёнкинское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A2E0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4FA4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1EB3A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9F8D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7BB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749CC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7014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90FC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83300</w:t>
            </w:r>
          </w:p>
        </w:tc>
      </w:tr>
      <w:tr w:rsidR="0011435A" w:rsidRPr="007B1B66" w14:paraId="5219C8B5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148E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11. Пискловское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3086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A7393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0A1A6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62F9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C052E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F62F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492D8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23EA2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13300</w:t>
            </w:r>
          </w:p>
        </w:tc>
      </w:tr>
      <w:tr w:rsidR="0011435A" w:rsidRPr="007B1B66" w14:paraId="1C32D783" w14:textId="77777777" w:rsidTr="009F3E3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AB55" w14:textId="77777777" w:rsidR="0011435A" w:rsidRPr="007B1B66" w:rsidRDefault="0011435A" w:rsidP="009F3E3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12. Селезянское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AC515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76B00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0DDEF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EC1E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1E84D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9B7F4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C74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40579" w14:textId="77777777" w:rsidR="0011435A" w:rsidRPr="007B1B66" w:rsidRDefault="0011435A" w:rsidP="009F3E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72900</w:t>
            </w:r>
          </w:p>
        </w:tc>
      </w:tr>
    </w:tbl>
    <w:p w14:paraId="65828D49" w14:textId="77777777" w:rsidR="0011435A" w:rsidRDefault="0011435A" w:rsidP="0011435A">
      <w:pPr>
        <w:pStyle w:val="a6"/>
        <w:jc w:val="left"/>
        <w:rPr>
          <w:sz w:val="22"/>
          <w:szCs w:val="22"/>
        </w:rPr>
      </w:pPr>
    </w:p>
    <w:p w14:paraId="67412703" w14:textId="77777777" w:rsidR="009959EC" w:rsidRDefault="009959EC"/>
    <w:p w14:paraId="2FC67A09" w14:textId="77777777" w:rsidR="0011435A" w:rsidRDefault="0011435A"/>
    <w:p w14:paraId="1AA800E0" w14:textId="77777777" w:rsidR="0011435A" w:rsidRDefault="0011435A"/>
    <w:p w14:paraId="4EDF7229" w14:textId="77777777" w:rsidR="0011435A" w:rsidRDefault="0011435A"/>
    <w:p w14:paraId="35B9C1D5" w14:textId="77777777" w:rsidR="0011435A" w:rsidRDefault="0011435A"/>
    <w:p w14:paraId="3D14D712" w14:textId="77777777" w:rsidR="0011435A" w:rsidRDefault="0011435A">
      <w:pPr>
        <w:sectPr w:rsidR="0011435A" w:rsidSect="001E6FD3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14:paraId="09B4095E" w14:textId="77777777" w:rsidR="0011435A" w:rsidRPr="009B0264" w:rsidRDefault="0011435A" w:rsidP="0011435A">
      <w:pPr>
        <w:ind w:firstLine="709"/>
        <w:jc w:val="center"/>
        <w:rPr>
          <w:b/>
          <w:sz w:val="28"/>
          <w:szCs w:val="28"/>
        </w:rPr>
      </w:pPr>
      <w:r w:rsidRPr="009B0264">
        <w:rPr>
          <w:b/>
          <w:sz w:val="28"/>
          <w:szCs w:val="28"/>
          <w:lang w:val="en-US"/>
        </w:rPr>
        <w:lastRenderedPageBreak/>
        <w:t>III</w:t>
      </w:r>
      <w:r w:rsidRPr="009B0264">
        <w:rPr>
          <w:b/>
          <w:sz w:val="28"/>
          <w:szCs w:val="28"/>
        </w:rPr>
        <w:t>. Пояснительная записка</w:t>
      </w:r>
    </w:p>
    <w:p w14:paraId="5AD80C13" w14:textId="77777777" w:rsidR="0011435A" w:rsidRPr="009B0264" w:rsidRDefault="0011435A" w:rsidP="0011435A">
      <w:pPr>
        <w:ind w:firstLine="709"/>
        <w:jc w:val="center"/>
        <w:rPr>
          <w:b/>
          <w:sz w:val="28"/>
          <w:szCs w:val="28"/>
        </w:rPr>
      </w:pPr>
      <w:r w:rsidRPr="009B0264">
        <w:rPr>
          <w:b/>
          <w:sz w:val="28"/>
          <w:szCs w:val="28"/>
        </w:rPr>
        <w:t xml:space="preserve">к прогнозу социально-экономического развития Еткульского муниципального </w:t>
      </w:r>
      <w:r>
        <w:rPr>
          <w:b/>
          <w:sz w:val="28"/>
          <w:szCs w:val="28"/>
        </w:rPr>
        <w:t>округа</w:t>
      </w:r>
      <w:r w:rsidRPr="009B0264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6</w:t>
      </w:r>
      <w:r w:rsidRPr="009B0264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9B026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9B0264">
        <w:rPr>
          <w:b/>
          <w:sz w:val="28"/>
          <w:szCs w:val="28"/>
        </w:rPr>
        <w:t>на плановый период</w:t>
      </w:r>
      <w:r>
        <w:rPr>
          <w:b/>
          <w:sz w:val="28"/>
          <w:szCs w:val="28"/>
        </w:rPr>
        <w:t xml:space="preserve"> </w:t>
      </w:r>
      <w:r w:rsidRPr="009B0264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7</w:t>
      </w:r>
      <w:r w:rsidRPr="009B0264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8</w:t>
      </w:r>
      <w:r w:rsidRPr="009B0264">
        <w:rPr>
          <w:b/>
          <w:sz w:val="28"/>
          <w:szCs w:val="28"/>
        </w:rPr>
        <w:t xml:space="preserve"> годов </w:t>
      </w:r>
    </w:p>
    <w:p w14:paraId="2D542632" w14:textId="77777777" w:rsidR="0011435A" w:rsidRPr="003054C9" w:rsidRDefault="0011435A" w:rsidP="0011435A">
      <w:pPr>
        <w:tabs>
          <w:tab w:val="left" w:pos="177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</w:t>
      </w:r>
    </w:p>
    <w:p w14:paraId="104A1838" w14:textId="49853696" w:rsidR="0011435A" w:rsidRPr="00ED1F46" w:rsidRDefault="0011435A" w:rsidP="0011435A">
      <w:pPr>
        <w:ind w:firstLine="709"/>
        <w:jc w:val="both"/>
        <w:rPr>
          <w:b/>
          <w:sz w:val="28"/>
          <w:szCs w:val="28"/>
        </w:rPr>
      </w:pPr>
      <w:r w:rsidRPr="00ED1F46">
        <w:rPr>
          <w:sz w:val="28"/>
          <w:szCs w:val="28"/>
        </w:rPr>
        <w:t xml:space="preserve">Прогноз социально-экономического развития Еткульского муниципального </w:t>
      </w:r>
      <w:r>
        <w:rPr>
          <w:sz w:val="28"/>
          <w:szCs w:val="28"/>
        </w:rPr>
        <w:t>округа</w:t>
      </w:r>
      <w:r w:rsidRPr="00ED1F46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ED1F4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ED1F46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D1F46">
        <w:rPr>
          <w:sz w:val="28"/>
          <w:szCs w:val="28"/>
        </w:rPr>
        <w:t xml:space="preserve"> годов</w:t>
      </w:r>
      <w:r w:rsidRPr="00ED1F46">
        <w:rPr>
          <w:b/>
          <w:sz w:val="28"/>
          <w:szCs w:val="28"/>
        </w:rPr>
        <w:t xml:space="preserve"> </w:t>
      </w:r>
      <w:r w:rsidRPr="00ED1F46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ED1F46">
        <w:rPr>
          <w:sz w:val="28"/>
          <w:szCs w:val="28"/>
        </w:rPr>
        <w:t xml:space="preserve"> Прогноз) разработан на основе следующих документов:</w:t>
      </w:r>
    </w:p>
    <w:p w14:paraId="058FDDD6" w14:textId="77777777" w:rsidR="0011435A" w:rsidRPr="0041264A" w:rsidRDefault="0011435A" w:rsidP="00114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Pr="0041264A">
        <w:rPr>
          <w:sz w:val="28"/>
          <w:szCs w:val="28"/>
        </w:rPr>
        <w:t>- Бюджетный кодекс Российской Федерации;</w:t>
      </w:r>
    </w:p>
    <w:p w14:paraId="7B3E04C6" w14:textId="77777777" w:rsidR="0011435A" w:rsidRPr="00B3056D" w:rsidRDefault="0011435A" w:rsidP="001143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 xml:space="preserve"> - Федеральный закон от 28 июня 2014 года № 172-ФЗ «О стратегическом планировании в Российской Федерации»;</w:t>
      </w:r>
    </w:p>
    <w:p w14:paraId="154A1C50" w14:textId="77777777" w:rsidR="0011435A" w:rsidRPr="00B3056D" w:rsidRDefault="0011435A" w:rsidP="001143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 xml:space="preserve"> - Закон Челябинской области от 27.11.2014 г. № 63-30 «О стратегическом планировании в Челябинской области»;</w:t>
      </w:r>
    </w:p>
    <w:p w14:paraId="572CF09E" w14:textId="77777777" w:rsidR="0011435A" w:rsidRPr="00B3056D" w:rsidRDefault="0011435A" w:rsidP="001143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 xml:space="preserve"> - </w:t>
      </w:r>
      <w:r w:rsidRPr="00B3056D">
        <w:rPr>
          <w:rFonts w:eastAsia="Calibri"/>
          <w:color w:val="000000"/>
          <w:sz w:val="28"/>
          <w:szCs w:val="28"/>
          <w:lang w:eastAsia="en-US"/>
        </w:rPr>
        <w:t>Сценарные условия функционирования экономики Российской Федерации, основные параметры прогноза социально-экономического развития Российской Федерации и прогнозируемые изменения цен (тарифов)на товары, услуги хозяйствующих субъектов, осуществляющих регулируемые виды деятельности в инфраструктурном секторе, на 2026 год и на плановый период 2026 и 2027 годов</w:t>
      </w:r>
      <w:r w:rsidRPr="00B3056D">
        <w:rPr>
          <w:color w:val="000000"/>
          <w:sz w:val="28"/>
          <w:szCs w:val="28"/>
        </w:rPr>
        <w:t xml:space="preserve"> </w:t>
      </w:r>
    </w:p>
    <w:p w14:paraId="7217C925" w14:textId="7918AE67" w:rsidR="0011435A" w:rsidRPr="00B3056D" w:rsidRDefault="0011435A" w:rsidP="0011435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056D">
        <w:rPr>
          <w:color w:val="000000"/>
          <w:sz w:val="28"/>
          <w:szCs w:val="28"/>
        </w:rPr>
        <w:t>-  распоряжение Правительства Челябинской области от 30.05.2025 № 561-рп «О разработке прогноза социально-экономического развития Челябинской области на 2026 год и на плановый период 2027 и 2028 годов;</w:t>
      </w:r>
    </w:p>
    <w:p w14:paraId="158C71ED" w14:textId="42E79A9B" w:rsidR="0011435A" w:rsidRPr="00B3056D" w:rsidRDefault="0011435A" w:rsidP="001143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>- постановление администрации Еткульского муниципального района от 18.12.2015 г. № 402 (с изменениями от 22.08.2025 г. №736) «О Порядке разработки и корректировки прогноза социально-экономического развития Еткульского муниципального района на среднесрочный период»;</w:t>
      </w:r>
    </w:p>
    <w:p w14:paraId="47FB50B6" w14:textId="3D2E2BC9" w:rsidR="0011435A" w:rsidRPr="00B3056D" w:rsidRDefault="0011435A" w:rsidP="001143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>-  распоряжение администрации Еткульского муниципального района от 06.06.2025 г. г. № 602 «О разработке прогноза социально-экономического развития Еткульского муниципального района на 2026 год и на плановый период 2027 и 2028 годов»;</w:t>
      </w:r>
    </w:p>
    <w:p w14:paraId="0F543820" w14:textId="77777777" w:rsidR="0011435A" w:rsidRPr="0041264A" w:rsidRDefault="0011435A" w:rsidP="00114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64A">
        <w:rPr>
          <w:sz w:val="28"/>
          <w:szCs w:val="28"/>
        </w:rPr>
        <w:t xml:space="preserve">- </w:t>
      </w:r>
      <w:r w:rsidRPr="0041264A">
        <w:rPr>
          <w:bCs/>
          <w:sz w:val="28"/>
          <w:szCs w:val="28"/>
        </w:rPr>
        <w:t>статистические данные Челябинскстата о социально – экономическом развитии Еткульского муниципального района;</w:t>
      </w:r>
    </w:p>
    <w:p w14:paraId="2CF9ED95" w14:textId="2F52A1E6" w:rsidR="0011435A" w:rsidRPr="0086592E" w:rsidRDefault="0011435A" w:rsidP="00114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64A">
        <w:rPr>
          <w:sz w:val="28"/>
          <w:szCs w:val="28"/>
        </w:rPr>
        <w:t xml:space="preserve"> -</w:t>
      </w:r>
      <w:r w:rsidRPr="0041264A">
        <w:rPr>
          <w:bCs/>
          <w:sz w:val="28"/>
          <w:szCs w:val="28"/>
        </w:rPr>
        <w:t>прогнозные данные крупных предприятий района, структурных (функциональных) органов администрации Еткульского муниципального района.</w:t>
      </w:r>
    </w:p>
    <w:p w14:paraId="0B1C2B53" w14:textId="1019D344" w:rsidR="0011435A" w:rsidRPr="00AF5611" w:rsidRDefault="0011435A" w:rsidP="0011435A">
      <w:pPr>
        <w:ind w:firstLine="709"/>
        <w:jc w:val="both"/>
        <w:rPr>
          <w:sz w:val="28"/>
          <w:szCs w:val="28"/>
        </w:rPr>
      </w:pPr>
      <w:r w:rsidRPr="001D25B8">
        <w:rPr>
          <w:sz w:val="28"/>
          <w:szCs w:val="28"/>
        </w:rPr>
        <w:t>Прогноз разработан в двух вариантах: консервативном и базовом.</w:t>
      </w:r>
      <w:r>
        <w:rPr>
          <w:sz w:val="28"/>
          <w:szCs w:val="28"/>
        </w:rPr>
        <w:t xml:space="preserve"> </w:t>
      </w:r>
      <w:r w:rsidRPr="00387A79">
        <w:rPr>
          <w:sz w:val="28"/>
          <w:szCs w:val="28"/>
        </w:rPr>
        <w:t>Базовый вариант описывает</w:t>
      </w:r>
      <w:r>
        <w:rPr>
          <w:sz w:val="28"/>
          <w:szCs w:val="28"/>
        </w:rPr>
        <w:t xml:space="preserve"> </w:t>
      </w:r>
      <w:r w:rsidRPr="00387A79">
        <w:rPr>
          <w:sz w:val="28"/>
          <w:szCs w:val="28"/>
        </w:rPr>
        <w:t>наиболее вероятный сценарий развития экономики.</w:t>
      </w:r>
      <w:r>
        <w:rPr>
          <w:sz w:val="28"/>
          <w:szCs w:val="28"/>
        </w:rPr>
        <w:t xml:space="preserve"> </w:t>
      </w:r>
      <w:r w:rsidRPr="00387A79">
        <w:rPr>
          <w:sz w:val="28"/>
          <w:szCs w:val="28"/>
        </w:rPr>
        <w:t>Консервативный вариант основан на предпосылках об ухудшении</w:t>
      </w:r>
      <w:r>
        <w:rPr>
          <w:sz w:val="28"/>
          <w:szCs w:val="28"/>
        </w:rPr>
        <w:t xml:space="preserve"> </w:t>
      </w:r>
      <w:r w:rsidRPr="00387A79">
        <w:rPr>
          <w:sz w:val="28"/>
          <w:szCs w:val="28"/>
        </w:rPr>
        <w:t>внешнеэкономических условий.</w:t>
      </w:r>
    </w:p>
    <w:p w14:paraId="52B6B97C" w14:textId="49CAA1F5" w:rsidR="0011435A" w:rsidRPr="00387A79" w:rsidRDefault="0011435A" w:rsidP="0011435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7A79">
        <w:rPr>
          <w:rFonts w:ascii="Times New Roman" w:hAnsi="Times New Roman" w:cs="Times New Roman"/>
          <w:color w:val="auto"/>
          <w:sz w:val="28"/>
          <w:szCs w:val="28"/>
        </w:rPr>
        <w:tab/>
        <w:t>В базовом варианте прогноза учитывается среднесрочная траектория развития российской экономики, которая в основном будет определяться ростом внутреннего спроса (как потребительского, так и инвестиционного)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7A79">
        <w:rPr>
          <w:rFonts w:ascii="Times New Roman" w:hAnsi="Times New Roman" w:cs="Times New Roman"/>
          <w:color w:val="auto"/>
          <w:sz w:val="28"/>
          <w:szCs w:val="28"/>
        </w:rPr>
        <w:t>сохранением низкого уровня безработицы, увеличени</w:t>
      </w:r>
      <w:r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387A79">
        <w:rPr>
          <w:rFonts w:ascii="Times New Roman" w:hAnsi="Times New Roman" w:cs="Times New Roman"/>
          <w:color w:val="auto"/>
          <w:sz w:val="28"/>
          <w:szCs w:val="28"/>
        </w:rPr>
        <w:t xml:space="preserve"> номинальной заработной платы работников.</w:t>
      </w:r>
      <w:r w:rsidRPr="00387A79">
        <w:rPr>
          <w:color w:val="auto"/>
        </w:rPr>
        <w:t xml:space="preserve"> </w:t>
      </w:r>
      <w:r w:rsidRPr="00387A79">
        <w:rPr>
          <w:rFonts w:ascii="Times New Roman" w:hAnsi="Times New Roman" w:cs="Times New Roman"/>
          <w:color w:val="auto"/>
          <w:sz w:val="28"/>
          <w:szCs w:val="28"/>
        </w:rPr>
        <w:t>Со стороны внешних условий ключевыми рисками являются замедление динамики мировой экономики в условиях сохранения жестких денежно-кредитных условий и ужесточение режима санкций (особенно вторичных санкций).</w:t>
      </w:r>
    </w:p>
    <w:p w14:paraId="46F6BBF0" w14:textId="7F8C88C0" w:rsidR="0011435A" w:rsidRDefault="0011435A" w:rsidP="0011435A">
      <w:pPr>
        <w:ind w:firstLine="709"/>
        <w:jc w:val="both"/>
        <w:rPr>
          <w:sz w:val="28"/>
          <w:szCs w:val="28"/>
        </w:rPr>
      </w:pPr>
      <w:r w:rsidRPr="00910B1B">
        <w:rPr>
          <w:sz w:val="28"/>
          <w:szCs w:val="28"/>
        </w:rPr>
        <w:t>В консервативн</w:t>
      </w:r>
      <w:r>
        <w:rPr>
          <w:sz w:val="28"/>
          <w:szCs w:val="28"/>
        </w:rPr>
        <w:t>ом</w:t>
      </w:r>
      <w:r w:rsidRPr="00910B1B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е</w:t>
      </w:r>
      <w:r w:rsidRPr="00910B1B">
        <w:rPr>
          <w:sz w:val="28"/>
          <w:szCs w:val="28"/>
        </w:rPr>
        <w:t xml:space="preserve"> прогноза </w:t>
      </w:r>
      <w:r>
        <w:rPr>
          <w:sz w:val="28"/>
          <w:szCs w:val="28"/>
        </w:rPr>
        <w:t>учитывается возможность</w:t>
      </w:r>
      <w:r w:rsidRPr="00910B1B">
        <w:rPr>
          <w:sz w:val="28"/>
          <w:szCs w:val="28"/>
        </w:rPr>
        <w:t xml:space="preserve"> реализации внешних рисков, связанны</w:t>
      </w:r>
      <w:r>
        <w:rPr>
          <w:sz w:val="28"/>
          <w:szCs w:val="28"/>
        </w:rPr>
        <w:t>х</w:t>
      </w:r>
      <w:r w:rsidRPr="00910B1B">
        <w:rPr>
          <w:sz w:val="28"/>
          <w:szCs w:val="28"/>
        </w:rPr>
        <w:t xml:space="preserve"> сокращ</w:t>
      </w:r>
      <w:r>
        <w:rPr>
          <w:sz w:val="28"/>
          <w:szCs w:val="28"/>
        </w:rPr>
        <w:t>ением</w:t>
      </w:r>
      <w:r w:rsidRPr="00910B1B">
        <w:rPr>
          <w:sz w:val="28"/>
          <w:szCs w:val="28"/>
        </w:rPr>
        <w:t xml:space="preserve"> спрос</w:t>
      </w:r>
      <w:r>
        <w:rPr>
          <w:sz w:val="28"/>
          <w:szCs w:val="28"/>
        </w:rPr>
        <w:t>а</w:t>
      </w:r>
      <w:r w:rsidRPr="00910B1B">
        <w:rPr>
          <w:sz w:val="28"/>
          <w:szCs w:val="28"/>
        </w:rPr>
        <w:t xml:space="preserve"> на товары российского</w:t>
      </w:r>
      <w:r>
        <w:rPr>
          <w:sz w:val="28"/>
          <w:szCs w:val="28"/>
        </w:rPr>
        <w:t xml:space="preserve"> </w:t>
      </w:r>
      <w:r w:rsidRPr="00910B1B">
        <w:rPr>
          <w:sz w:val="28"/>
          <w:szCs w:val="28"/>
        </w:rPr>
        <w:t>экспорта, что приведет к бюджетным рискам, прежде всего, в части</w:t>
      </w:r>
      <w:r>
        <w:rPr>
          <w:sz w:val="28"/>
          <w:szCs w:val="28"/>
        </w:rPr>
        <w:t xml:space="preserve"> </w:t>
      </w:r>
      <w:r w:rsidRPr="00910B1B">
        <w:rPr>
          <w:sz w:val="28"/>
          <w:szCs w:val="28"/>
        </w:rPr>
        <w:t xml:space="preserve">нефтегазовых доходов, а </w:t>
      </w:r>
      <w:r w:rsidRPr="00910B1B">
        <w:rPr>
          <w:sz w:val="28"/>
          <w:szCs w:val="28"/>
        </w:rPr>
        <w:lastRenderedPageBreak/>
        <w:t>также сокращению инвестиций в экспортноориентированных отраслях</w:t>
      </w:r>
      <w:r>
        <w:rPr>
          <w:sz w:val="28"/>
          <w:szCs w:val="28"/>
        </w:rPr>
        <w:t xml:space="preserve">. Внутренние риски связаны с </w:t>
      </w:r>
      <w:r w:rsidRPr="00910B1B">
        <w:rPr>
          <w:sz w:val="28"/>
          <w:szCs w:val="28"/>
        </w:rPr>
        <w:t>возможностями обеспечения растущего внутреннего спроса достаточным уровнем предложения отечественной продукции в условиях сохраняющихся высоких ставок и ограничений на рынке труда.</w:t>
      </w:r>
    </w:p>
    <w:p w14:paraId="20219802" w14:textId="77777777" w:rsidR="0011435A" w:rsidRDefault="0011435A" w:rsidP="001143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Прогнозе учтены итоги социально-экономического развития района за семь месяцев текущего года.</w:t>
      </w:r>
    </w:p>
    <w:p w14:paraId="43D15820" w14:textId="4D672137" w:rsidR="0011435A" w:rsidRPr="00B3056D" w:rsidRDefault="0011435A" w:rsidP="0011435A">
      <w:pPr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>Так, объем отгруженных товаров собственного производства крупных и средних предприятий составил 9,1 млрд. руб., что к АППГ                          составляет 111,4 %.</w:t>
      </w:r>
    </w:p>
    <w:p w14:paraId="512E9479" w14:textId="08721160" w:rsidR="0011435A" w:rsidRPr="00B3056D" w:rsidRDefault="0011435A" w:rsidP="0011435A">
      <w:pPr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>Продукция сельского хозяйства с/х организаций составила 2,0 млрд. руб. или 123,7 % к АППГ.</w:t>
      </w:r>
    </w:p>
    <w:p w14:paraId="0302BF6D" w14:textId="02CCE8CA" w:rsidR="0011435A" w:rsidRPr="00B3056D" w:rsidRDefault="0011435A" w:rsidP="0011435A">
      <w:pPr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>Введено жилья 13244 кв. м или 89,5% к АППГ.</w:t>
      </w:r>
    </w:p>
    <w:p w14:paraId="1B76676E" w14:textId="6E31192B" w:rsidR="0011435A" w:rsidRPr="00B3056D" w:rsidRDefault="0011435A" w:rsidP="0011435A">
      <w:pPr>
        <w:ind w:firstLine="709"/>
        <w:jc w:val="both"/>
        <w:rPr>
          <w:color w:val="000000"/>
          <w:sz w:val="28"/>
          <w:szCs w:val="28"/>
        </w:rPr>
      </w:pPr>
      <w:bookmarkStart w:id="0" w:name="_Hlk147903429"/>
      <w:r w:rsidRPr="00B3056D">
        <w:rPr>
          <w:color w:val="000000"/>
          <w:sz w:val="28"/>
          <w:szCs w:val="28"/>
        </w:rPr>
        <w:t xml:space="preserve">Фонд заработной платы работников (без субъектов малого предпринимательства и организаций, средняя численность работников которых не превышает 15 человек) по состоянию на 01.08.2025 г. составил 1656,6 млн. руб., с приростом в 21,7 % к АППГ. </w:t>
      </w:r>
    </w:p>
    <w:p w14:paraId="286AAE99" w14:textId="6C9F84B7" w:rsidR="0011435A" w:rsidRPr="00B3056D" w:rsidRDefault="0011435A" w:rsidP="0011435A">
      <w:pPr>
        <w:ind w:firstLine="709"/>
        <w:jc w:val="both"/>
        <w:rPr>
          <w:color w:val="000000"/>
          <w:sz w:val="28"/>
          <w:szCs w:val="28"/>
        </w:rPr>
      </w:pPr>
      <w:r w:rsidRPr="00B3056D">
        <w:rPr>
          <w:color w:val="000000"/>
          <w:sz w:val="28"/>
          <w:szCs w:val="28"/>
        </w:rPr>
        <w:t>Среднемесячная начисленная заработная плата (без субъектов малого предпринимательства и организаций, средняя численность работников которых не превышает 15 человек) по состоянию на 01.08.2025 г. составила 69470,6 рублей с приростом в 20,9 % к АППГ.</w:t>
      </w:r>
    </w:p>
    <w:bookmarkEnd w:id="0"/>
    <w:p w14:paraId="1FB8E093" w14:textId="3EB34602" w:rsidR="0011435A" w:rsidRPr="00140BA5" w:rsidRDefault="0011435A" w:rsidP="0011435A">
      <w:pPr>
        <w:ind w:firstLine="709"/>
        <w:jc w:val="both"/>
        <w:rPr>
          <w:color w:val="000000"/>
          <w:sz w:val="28"/>
          <w:szCs w:val="28"/>
        </w:rPr>
      </w:pPr>
      <w:r w:rsidRPr="00156B8F">
        <w:rPr>
          <w:sz w:val="28"/>
          <w:szCs w:val="28"/>
        </w:rPr>
        <w:t xml:space="preserve">Одним из основных показателей, отражающих общеэкономическое развитие района, является объем отгруженных товаров собственного производства, выполненных работ, услуг собственными силами (по крупным и средним организациям). </w:t>
      </w:r>
      <w:r w:rsidRPr="00140BA5">
        <w:rPr>
          <w:color w:val="000000"/>
          <w:sz w:val="28"/>
          <w:szCs w:val="28"/>
        </w:rPr>
        <w:t>В текущем году по оценке он составит 13,638 млн рублей.</w:t>
      </w:r>
    </w:p>
    <w:p w14:paraId="128C3BB3" w14:textId="7E91995C" w:rsidR="0011435A" w:rsidRPr="00156B8F" w:rsidRDefault="0011435A" w:rsidP="0011435A">
      <w:pPr>
        <w:ind w:firstLine="709"/>
        <w:jc w:val="both"/>
        <w:rPr>
          <w:sz w:val="28"/>
          <w:szCs w:val="28"/>
        </w:rPr>
      </w:pPr>
      <w:r w:rsidRPr="00156B8F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156B8F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156B8F">
        <w:rPr>
          <w:sz w:val="28"/>
          <w:szCs w:val="28"/>
        </w:rPr>
        <w:t xml:space="preserve"> годах объем промышленности прогнозируется с индексом промышленного производства в консервативном варианте от </w:t>
      </w:r>
      <w:r>
        <w:rPr>
          <w:sz w:val="28"/>
          <w:szCs w:val="28"/>
        </w:rPr>
        <w:t>98,9</w:t>
      </w:r>
      <w:r w:rsidRPr="00156B8F">
        <w:rPr>
          <w:sz w:val="28"/>
          <w:szCs w:val="28"/>
        </w:rPr>
        <w:t xml:space="preserve"> – </w:t>
      </w:r>
      <w:r>
        <w:rPr>
          <w:sz w:val="28"/>
          <w:szCs w:val="28"/>
        </w:rPr>
        <w:t>100,1</w:t>
      </w:r>
      <w:r w:rsidRPr="00156B8F">
        <w:rPr>
          <w:sz w:val="28"/>
          <w:szCs w:val="28"/>
        </w:rPr>
        <w:t xml:space="preserve">%, в базовом – от </w:t>
      </w:r>
      <w:r>
        <w:rPr>
          <w:sz w:val="28"/>
          <w:szCs w:val="28"/>
        </w:rPr>
        <w:t>100,2</w:t>
      </w:r>
      <w:r w:rsidRPr="00156B8F">
        <w:rPr>
          <w:sz w:val="28"/>
          <w:szCs w:val="28"/>
        </w:rPr>
        <w:t xml:space="preserve"> до </w:t>
      </w:r>
      <w:r>
        <w:rPr>
          <w:sz w:val="28"/>
          <w:szCs w:val="28"/>
        </w:rPr>
        <w:t>101,7</w:t>
      </w:r>
      <w:r w:rsidRPr="00156B8F">
        <w:rPr>
          <w:sz w:val="28"/>
          <w:szCs w:val="28"/>
        </w:rPr>
        <w:t>%.</w:t>
      </w:r>
    </w:p>
    <w:p w14:paraId="28DB02C4" w14:textId="77777777" w:rsidR="0011435A" w:rsidRPr="00885664" w:rsidRDefault="0011435A" w:rsidP="0011435A">
      <w:pPr>
        <w:ind w:firstLine="709"/>
        <w:jc w:val="both"/>
        <w:rPr>
          <w:sz w:val="28"/>
          <w:szCs w:val="28"/>
        </w:rPr>
      </w:pPr>
      <w:r w:rsidRPr="00885664">
        <w:rPr>
          <w:sz w:val="28"/>
          <w:szCs w:val="28"/>
        </w:rPr>
        <w:t xml:space="preserve">Объем выпуска продукции сельского хозяйства в хозяйствах всех категорий в ценах соответствующего периода, согласованный с Министерством сельского хозяйства, в текущем году оценивается в </w:t>
      </w:r>
      <w:r>
        <w:rPr>
          <w:sz w:val="28"/>
          <w:szCs w:val="28"/>
        </w:rPr>
        <w:t>3900,4</w:t>
      </w:r>
      <w:r w:rsidRPr="00885664">
        <w:rPr>
          <w:sz w:val="28"/>
          <w:szCs w:val="28"/>
        </w:rPr>
        <w:t xml:space="preserve"> млн. рублей, с индексом производства</w:t>
      </w:r>
      <w:r>
        <w:rPr>
          <w:sz w:val="28"/>
          <w:szCs w:val="28"/>
        </w:rPr>
        <w:t xml:space="preserve"> 100,4</w:t>
      </w:r>
      <w:r w:rsidRPr="00885664">
        <w:rPr>
          <w:sz w:val="28"/>
          <w:szCs w:val="28"/>
        </w:rPr>
        <w:t xml:space="preserve">%. </w:t>
      </w:r>
    </w:p>
    <w:p w14:paraId="7505F0A4" w14:textId="6F9AB8DF" w:rsidR="0011435A" w:rsidRPr="00885664" w:rsidRDefault="0011435A" w:rsidP="0011435A">
      <w:pPr>
        <w:ind w:firstLine="709"/>
        <w:jc w:val="both"/>
        <w:rPr>
          <w:sz w:val="28"/>
          <w:szCs w:val="28"/>
        </w:rPr>
      </w:pPr>
      <w:r w:rsidRPr="00885664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885664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885664">
        <w:rPr>
          <w:sz w:val="28"/>
          <w:szCs w:val="28"/>
        </w:rPr>
        <w:t xml:space="preserve"> годах индекс производства продукции сельского хозяйства прогнозируется в консервативном варианте от </w:t>
      </w:r>
      <w:r>
        <w:rPr>
          <w:sz w:val="28"/>
          <w:szCs w:val="28"/>
        </w:rPr>
        <w:t>100,2</w:t>
      </w:r>
      <w:r w:rsidRPr="00885664">
        <w:rPr>
          <w:sz w:val="28"/>
          <w:szCs w:val="28"/>
        </w:rPr>
        <w:t>-10</w:t>
      </w:r>
      <w:r>
        <w:rPr>
          <w:sz w:val="28"/>
          <w:szCs w:val="28"/>
        </w:rPr>
        <w:t>0,9</w:t>
      </w:r>
      <w:r w:rsidRPr="00885664">
        <w:rPr>
          <w:sz w:val="28"/>
          <w:szCs w:val="28"/>
        </w:rPr>
        <w:t>%, в базовом – от 10</w:t>
      </w:r>
      <w:r>
        <w:rPr>
          <w:sz w:val="28"/>
          <w:szCs w:val="28"/>
        </w:rPr>
        <w:t>1,3</w:t>
      </w:r>
      <w:r w:rsidRPr="00885664">
        <w:rPr>
          <w:sz w:val="28"/>
          <w:szCs w:val="28"/>
        </w:rPr>
        <w:t xml:space="preserve"> до 10</w:t>
      </w:r>
      <w:r>
        <w:rPr>
          <w:sz w:val="28"/>
          <w:szCs w:val="28"/>
        </w:rPr>
        <w:t>2,1</w:t>
      </w:r>
      <w:r w:rsidRPr="00885664">
        <w:rPr>
          <w:sz w:val="28"/>
          <w:szCs w:val="28"/>
        </w:rPr>
        <w:t>%.</w:t>
      </w:r>
    </w:p>
    <w:p w14:paraId="7FEDC2CE" w14:textId="1DB33727" w:rsidR="0011435A" w:rsidRPr="00156B8F" w:rsidRDefault="0011435A" w:rsidP="0011435A">
      <w:pPr>
        <w:ind w:firstLine="709"/>
        <w:jc w:val="both"/>
        <w:rPr>
          <w:sz w:val="28"/>
          <w:szCs w:val="28"/>
        </w:rPr>
      </w:pPr>
      <w:r w:rsidRPr="00156B8F">
        <w:rPr>
          <w:sz w:val="28"/>
          <w:szCs w:val="28"/>
        </w:rPr>
        <w:t xml:space="preserve">Инвестиции в основной капитал за счет всех источников финансирования (без субъектов малого предпринимательства и параметров неформальной деятельности) в текущем году оцениваются в </w:t>
      </w:r>
      <w:r>
        <w:rPr>
          <w:sz w:val="28"/>
          <w:szCs w:val="28"/>
        </w:rPr>
        <w:t>1798,2</w:t>
      </w:r>
      <w:r w:rsidRPr="00156B8F">
        <w:rPr>
          <w:sz w:val="28"/>
          <w:szCs w:val="28"/>
        </w:rPr>
        <w:t xml:space="preserve"> млн. руб. с индексом физического объема </w:t>
      </w:r>
      <w:r>
        <w:rPr>
          <w:sz w:val="28"/>
          <w:szCs w:val="28"/>
        </w:rPr>
        <w:t>112,2</w:t>
      </w:r>
      <w:r w:rsidRPr="00156B8F">
        <w:rPr>
          <w:sz w:val="28"/>
          <w:szCs w:val="28"/>
        </w:rPr>
        <w:t>% к предыдущему году.</w:t>
      </w:r>
    </w:p>
    <w:p w14:paraId="5F574328" w14:textId="5EFA1567" w:rsidR="0011435A" w:rsidRPr="0086592E" w:rsidRDefault="0011435A" w:rsidP="0011435A">
      <w:pPr>
        <w:ind w:firstLine="709"/>
        <w:jc w:val="both"/>
        <w:rPr>
          <w:sz w:val="28"/>
          <w:szCs w:val="28"/>
        </w:rPr>
      </w:pPr>
      <w:r w:rsidRPr="00156B8F">
        <w:rPr>
          <w:sz w:val="28"/>
          <w:szCs w:val="28"/>
        </w:rPr>
        <w:t xml:space="preserve">В прогнозируемый период динамика объема инвестиций в консервативном варианте ожидается от </w:t>
      </w:r>
      <w:r>
        <w:rPr>
          <w:sz w:val="28"/>
          <w:szCs w:val="28"/>
        </w:rPr>
        <w:t>88,7</w:t>
      </w:r>
      <w:r w:rsidRPr="00156B8F">
        <w:rPr>
          <w:sz w:val="28"/>
          <w:szCs w:val="28"/>
        </w:rPr>
        <w:t xml:space="preserve"> до </w:t>
      </w:r>
      <w:r>
        <w:rPr>
          <w:sz w:val="28"/>
          <w:szCs w:val="28"/>
        </w:rPr>
        <w:t>103,5</w:t>
      </w:r>
      <w:r w:rsidRPr="00156B8F">
        <w:rPr>
          <w:sz w:val="28"/>
          <w:szCs w:val="28"/>
        </w:rPr>
        <w:t xml:space="preserve">%, в базовом – от </w:t>
      </w:r>
      <w:r>
        <w:rPr>
          <w:sz w:val="28"/>
          <w:szCs w:val="28"/>
        </w:rPr>
        <w:t>91,9</w:t>
      </w:r>
      <w:r w:rsidRPr="00156B8F">
        <w:rPr>
          <w:sz w:val="28"/>
          <w:szCs w:val="28"/>
        </w:rPr>
        <w:t xml:space="preserve"> до </w:t>
      </w:r>
      <w:r>
        <w:rPr>
          <w:sz w:val="28"/>
          <w:szCs w:val="28"/>
        </w:rPr>
        <w:t>103,7</w:t>
      </w:r>
      <w:r w:rsidRPr="00156B8F">
        <w:rPr>
          <w:sz w:val="28"/>
          <w:szCs w:val="28"/>
        </w:rPr>
        <w:t xml:space="preserve"> %.</w:t>
      </w:r>
    </w:p>
    <w:p w14:paraId="31B84C25" w14:textId="3B13E6F6" w:rsidR="0011435A" w:rsidRPr="00156B8F" w:rsidRDefault="0011435A" w:rsidP="0011435A">
      <w:pPr>
        <w:ind w:firstLine="709"/>
        <w:jc w:val="both"/>
        <w:rPr>
          <w:sz w:val="28"/>
          <w:szCs w:val="28"/>
        </w:rPr>
      </w:pPr>
      <w:r w:rsidRPr="00156B8F">
        <w:rPr>
          <w:sz w:val="28"/>
          <w:szCs w:val="28"/>
        </w:rPr>
        <w:t xml:space="preserve">Фонд оплаты труда наемных работников по полному кругу предприятий в текущем году оценивается в </w:t>
      </w:r>
      <w:r>
        <w:rPr>
          <w:sz w:val="28"/>
          <w:szCs w:val="28"/>
        </w:rPr>
        <w:t>3719,0</w:t>
      </w:r>
      <w:r w:rsidRPr="00156B8F">
        <w:rPr>
          <w:sz w:val="28"/>
          <w:szCs w:val="28"/>
        </w:rPr>
        <w:t xml:space="preserve"> млн. руб. с приростом на </w:t>
      </w:r>
      <w:r>
        <w:rPr>
          <w:sz w:val="28"/>
          <w:szCs w:val="28"/>
        </w:rPr>
        <w:t>19</w:t>
      </w:r>
      <w:r w:rsidRPr="00156B8F">
        <w:rPr>
          <w:sz w:val="28"/>
          <w:szCs w:val="28"/>
        </w:rPr>
        <w:t xml:space="preserve"> % к прошлому году.</w:t>
      </w:r>
    </w:p>
    <w:p w14:paraId="064DEF87" w14:textId="27DC95F8" w:rsidR="0011435A" w:rsidRPr="007962D1" w:rsidRDefault="0011435A" w:rsidP="0011435A">
      <w:pPr>
        <w:ind w:firstLine="709"/>
        <w:jc w:val="both"/>
        <w:rPr>
          <w:sz w:val="28"/>
          <w:szCs w:val="28"/>
        </w:rPr>
      </w:pPr>
      <w:r w:rsidRPr="00156B8F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156B8F">
        <w:rPr>
          <w:sz w:val="28"/>
          <w:szCs w:val="28"/>
        </w:rPr>
        <w:t xml:space="preserve"> году прирост ФОТ прогнозируется до </w:t>
      </w:r>
      <w:r>
        <w:rPr>
          <w:sz w:val="28"/>
          <w:szCs w:val="28"/>
        </w:rPr>
        <w:t>5,4</w:t>
      </w:r>
      <w:r w:rsidRPr="00156B8F">
        <w:rPr>
          <w:sz w:val="28"/>
          <w:szCs w:val="28"/>
        </w:rPr>
        <w:t xml:space="preserve"> и </w:t>
      </w:r>
      <w:r>
        <w:rPr>
          <w:sz w:val="28"/>
          <w:szCs w:val="28"/>
        </w:rPr>
        <w:t>7,3</w:t>
      </w:r>
      <w:r w:rsidRPr="00156B8F">
        <w:rPr>
          <w:sz w:val="28"/>
          <w:szCs w:val="28"/>
        </w:rPr>
        <w:t>% в консервативном и базовом вариантах соответственно, в 202</w:t>
      </w:r>
      <w:r>
        <w:rPr>
          <w:sz w:val="28"/>
          <w:szCs w:val="28"/>
        </w:rPr>
        <w:t>7</w:t>
      </w:r>
      <w:r w:rsidRPr="00156B8F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156B8F">
        <w:rPr>
          <w:sz w:val="28"/>
          <w:szCs w:val="28"/>
        </w:rPr>
        <w:t xml:space="preserve"> гг. в консервативном варианте до</w:t>
      </w:r>
      <w:r>
        <w:rPr>
          <w:sz w:val="28"/>
          <w:szCs w:val="28"/>
        </w:rPr>
        <w:t xml:space="preserve"> 6,4</w:t>
      </w:r>
      <w:r w:rsidRPr="00156B8F">
        <w:rPr>
          <w:sz w:val="28"/>
          <w:szCs w:val="28"/>
        </w:rPr>
        <w:t xml:space="preserve">%, в базовом - до </w:t>
      </w:r>
      <w:r>
        <w:rPr>
          <w:sz w:val="28"/>
          <w:szCs w:val="28"/>
        </w:rPr>
        <w:t>8,9</w:t>
      </w:r>
      <w:r w:rsidRPr="00156B8F">
        <w:rPr>
          <w:sz w:val="28"/>
          <w:szCs w:val="28"/>
        </w:rPr>
        <w:t>%.</w:t>
      </w:r>
    </w:p>
    <w:p w14:paraId="76EAB77A" w14:textId="223348D4" w:rsidR="0011435A" w:rsidRDefault="0011435A" w:rsidP="0011435A">
      <w:pPr>
        <w:ind w:firstLine="709"/>
        <w:jc w:val="both"/>
        <w:rPr>
          <w:sz w:val="28"/>
          <w:szCs w:val="28"/>
        </w:rPr>
      </w:pPr>
      <w:r w:rsidRPr="002301E4">
        <w:rPr>
          <w:rFonts w:eastAsia="Calibri"/>
          <w:sz w:val="28"/>
          <w:szCs w:val="28"/>
          <w:lang w:eastAsia="en-US"/>
        </w:rPr>
        <w:t xml:space="preserve">Среднегодовая численность работающих </w:t>
      </w:r>
      <w:r>
        <w:rPr>
          <w:rFonts w:eastAsia="Calibri"/>
          <w:sz w:val="28"/>
          <w:szCs w:val="28"/>
          <w:lang w:eastAsia="en-US"/>
        </w:rPr>
        <w:t xml:space="preserve">по полному кругу организаций </w:t>
      </w:r>
      <w:r w:rsidRPr="002301E4">
        <w:rPr>
          <w:sz w:val="28"/>
          <w:szCs w:val="28"/>
        </w:rPr>
        <w:t xml:space="preserve">текущем году </w:t>
      </w:r>
      <w:r>
        <w:rPr>
          <w:sz w:val="28"/>
          <w:szCs w:val="28"/>
        </w:rPr>
        <w:t xml:space="preserve">прогнозируется в количестве 4,7 </w:t>
      </w:r>
      <w:r w:rsidRPr="002301E4">
        <w:rPr>
          <w:sz w:val="28"/>
          <w:szCs w:val="28"/>
        </w:rPr>
        <w:t>тыс. человек</w:t>
      </w:r>
      <w:r>
        <w:rPr>
          <w:sz w:val="28"/>
          <w:szCs w:val="28"/>
        </w:rPr>
        <w:t xml:space="preserve">, 2026-2028 годы </w:t>
      </w:r>
      <w:r>
        <w:rPr>
          <w:sz w:val="28"/>
          <w:szCs w:val="28"/>
        </w:rPr>
        <w:lastRenderedPageBreak/>
        <w:t xml:space="preserve">прогнозируется до 4,7 и 4,8 тыс. человек в консервативном и базовом варианте соответственно. </w:t>
      </w:r>
    </w:p>
    <w:p w14:paraId="476541F3" w14:textId="77777777" w:rsidR="0011435A" w:rsidRPr="00190235" w:rsidRDefault="0011435A" w:rsidP="0011435A">
      <w:pPr>
        <w:ind w:firstLine="709"/>
        <w:jc w:val="both"/>
        <w:rPr>
          <w:bCs/>
          <w:sz w:val="28"/>
          <w:szCs w:val="28"/>
        </w:rPr>
      </w:pPr>
      <w:r w:rsidRPr="00190235">
        <w:rPr>
          <w:bCs/>
          <w:sz w:val="28"/>
          <w:szCs w:val="28"/>
        </w:rPr>
        <w:t>В 202</w:t>
      </w:r>
      <w:r>
        <w:rPr>
          <w:bCs/>
          <w:sz w:val="28"/>
          <w:szCs w:val="28"/>
        </w:rPr>
        <w:t>6</w:t>
      </w:r>
      <w:r w:rsidRPr="00190235">
        <w:rPr>
          <w:bCs/>
          <w:sz w:val="28"/>
          <w:szCs w:val="28"/>
        </w:rPr>
        <w:t xml:space="preserve"> году прогнозируется достижение следующих целевых параметров прогноза социально – экономического развития Еткульского муниципального района, а также прогнозируются следующие темпы прироста </w:t>
      </w:r>
      <w:r>
        <w:rPr>
          <w:bCs/>
          <w:sz w:val="28"/>
          <w:szCs w:val="28"/>
        </w:rPr>
        <w:t xml:space="preserve">индекса физического объема </w:t>
      </w:r>
      <w:r w:rsidRPr="00190235">
        <w:rPr>
          <w:bCs/>
          <w:sz w:val="28"/>
          <w:szCs w:val="28"/>
        </w:rPr>
        <w:t>за 202</w:t>
      </w:r>
      <w:r>
        <w:rPr>
          <w:bCs/>
          <w:sz w:val="28"/>
          <w:szCs w:val="28"/>
        </w:rPr>
        <w:t>6</w:t>
      </w:r>
      <w:r w:rsidRPr="00190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190235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 xml:space="preserve">8 </w:t>
      </w:r>
      <w:r w:rsidRPr="00190235">
        <w:rPr>
          <w:bCs/>
          <w:sz w:val="28"/>
          <w:szCs w:val="28"/>
        </w:rPr>
        <w:t>годы</w:t>
      </w:r>
      <w:r>
        <w:rPr>
          <w:bCs/>
          <w:sz w:val="28"/>
          <w:szCs w:val="28"/>
        </w:rPr>
        <w:t xml:space="preserve"> в сопоставимых ценах</w:t>
      </w:r>
      <w:r w:rsidRPr="00190235">
        <w:rPr>
          <w:bCs/>
          <w:sz w:val="28"/>
          <w:szCs w:val="28"/>
        </w:rPr>
        <w:t xml:space="preserve">:    </w:t>
      </w:r>
    </w:p>
    <w:p w14:paraId="129FF008" w14:textId="77777777" w:rsidR="0011435A" w:rsidRPr="00190235" w:rsidRDefault="0011435A" w:rsidP="0011435A">
      <w:pPr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190235">
        <w:rPr>
          <w:bCs/>
          <w:sz w:val="28"/>
          <w:szCs w:val="28"/>
        </w:rPr>
        <w:t xml:space="preserve">Объем отгруженных товаров, выполненных работ, услуг собственными силами:  </w:t>
      </w:r>
    </w:p>
    <w:p w14:paraId="1CC813D6" w14:textId="77777777" w:rsidR="0011435A" w:rsidRPr="00810059" w:rsidRDefault="0011435A" w:rsidP="0011435A">
      <w:pPr>
        <w:ind w:firstLine="709"/>
        <w:jc w:val="both"/>
        <w:rPr>
          <w:bCs/>
          <w:color w:val="FF0000"/>
          <w:sz w:val="28"/>
          <w:szCs w:val="28"/>
        </w:rPr>
      </w:pPr>
      <w:r w:rsidRPr="00154C4D">
        <w:rPr>
          <w:bCs/>
          <w:sz w:val="28"/>
          <w:szCs w:val="28"/>
        </w:rPr>
        <w:t xml:space="preserve">консервативный – </w:t>
      </w:r>
      <w:r>
        <w:rPr>
          <w:bCs/>
          <w:sz w:val="28"/>
          <w:szCs w:val="28"/>
        </w:rPr>
        <w:t>13569,9</w:t>
      </w:r>
      <w:r w:rsidRPr="00154C4D">
        <w:rPr>
          <w:bCs/>
          <w:sz w:val="28"/>
          <w:szCs w:val="28"/>
        </w:rPr>
        <w:t xml:space="preserve"> млн. рублей, средний темп прироста за 3 года               </w:t>
      </w:r>
      <w:r w:rsidRPr="00140BA5">
        <w:rPr>
          <w:bCs/>
          <w:color w:val="000000"/>
          <w:sz w:val="28"/>
          <w:szCs w:val="28"/>
        </w:rPr>
        <w:t>-0,5 %;</w:t>
      </w:r>
    </w:p>
    <w:p w14:paraId="42ADC3AC" w14:textId="77777777" w:rsidR="0011435A" w:rsidRPr="00154C4D" w:rsidRDefault="0011435A" w:rsidP="0011435A">
      <w:pPr>
        <w:ind w:firstLine="709"/>
        <w:jc w:val="both"/>
        <w:rPr>
          <w:bCs/>
          <w:sz w:val="28"/>
          <w:szCs w:val="28"/>
        </w:rPr>
      </w:pPr>
      <w:r w:rsidRPr="00154C4D">
        <w:rPr>
          <w:bCs/>
          <w:sz w:val="28"/>
          <w:szCs w:val="28"/>
        </w:rPr>
        <w:t>базовый – 14</w:t>
      </w:r>
      <w:r>
        <w:rPr>
          <w:bCs/>
          <w:sz w:val="28"/>
          <w:szCs w:val="28"/>
        </w:rPr>
        <w:t>320,0</w:t>
      </w:r>
      <w:r w:rsidRPr="00154C4D">
        <w:rPr>
          <w:bCs/>
          <w:sz w:val="28"/>
          <w:szCs w:val="28"/>
        </w:rPr>
        <w:t xml:space="preserve"> млн. рублей, средний темп прироста за 3 года   </w:t>
      </w:r>
      <w:r>
        <w:rPr>
          <w:bCs/>
          <w:sz w:val="28"/>
          <w:szCs w:val="28"/>
        </w:rPr>
        <w:t>1,0</w:t>
      </w:r>
      <w:r w:rsidRPr="00802B32">
        <w:rPr>
          <w:bCs/>
          <w:color w:val="FF0000"/>
          <w:sz w:val="28"/>
          <w:szCs w:val="28"/>
        </w:rPr>
        <w:t xml:space="preserve"> </w:t>
      </w:r>
      <w:r w:rsidRPr="00140BA5">
        <w:rPr>
          <w:bCs/>
          <w:color w:val="000000"/>
          <w:sz w:val="28"/>
          <w:szCs w:val="28"/>
        </w:rPr>
        <w:t>%.</w:t>
      </w:r>
    </w:p>
    <w:p w14:paraId="1F38698A" w14:textId="77777777" w:rsidR="0011435A" w:rsidRPr="00D20C2B" w:rsidRDefault="0011435A" w:rsidP="0011435A">
      <w:pPr>
        <w:ind w:firstLine="709"/>
        <w:jc w:val="both"/>
        <w:rPr>
          <w:bCs/>
          <w:sz w:val="28"/>
          <w:szCs w:val="28"/>
        </w:rPr>
      </w:pPr>
    </w:p>
    <w:p w14:paraId="5235949F" w14:textId="77777777" w:rsidR="0011435A" w:rsidRPr="00D20C2B" w:rsidRDefault="0011435A" w:rsidP="0011435A">
      <w:pPr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D20C2B">
        <w:rPr>
          <w:bCs/>
          <w:sz w:val="28"/>
          <w:szCs w:val="28"/>
        </w:rPr>
        <w:t xml:space="preserve">Продукция сельского хозяйства: </w:t>
      </w:r>
    </w:p>
    <w:p w14:paraId="6C936828" w14:textId="77777777" w:rsidR="0011435A" w:rsidRPr="00D20C2B" w:rsidRDefault="0011435A" w:rsidP="0011435A">
      <w:pPr>
        <w:ind w:firstLine="709"/>
        <w:jc w:val="both"/>
        <w:rPr>
          <w:bCs/>
          <w:sz w:val="28"/>
          <w:szCs w:val="28"/>
        </w:rPr>
      </w:pPr>
      <w:r w:rsidRPr="00D20C2B">
        <w:rPr>
          <w:bCs/>
          <w:sz w:val="28"/>
          <w:szCs w:val="28"/>
        </w:rPr>
        <w:t xml:space="preserve">консервативный – </w:t>
      </w:r>
      <w:r>
        <w:rPr>
          <w:bCs/>
          <w:sz w:val="28"/>
          <w:szCs w:val="28"/>
        </w:rPr>
        <w:t>4115,7</w:t>
      </w:r>
      <w:r w:rsidRPr="00D20C2B">
        <w:rPr>
          <w:bCs/>
          <w:sz w:val="28"/>
          <w:szCs w:val="28"/>
        </w:rPr>
        <w:t xml:space="preserve"> млн. рублей, средний темп прироста за 3 года         </w:t>
      </w:r>
      <w:r w:rsidRPr="00140BA5">
        <w:rPr>
          <w:bCs/>
          <w:color w:val="000000"/>
          <w:sz w:val="28"/>
          <w:szCs w:val="28"/>
        </w:rPr>
        <w:t>0,5%;</w:t>
      </w:r>
      <w:r w:rsidRPr="00D20C2B">
        <w:rPr>
          <w:bCs/>
          <w:sz w:val="28"/>
          <w:szCs w:val="28"/>
        </w:rPr>
        <w:t xml:space="preserve"> </w:t>
      </w:r>
    </w:p>
    <w:p w14:paraId="6E0FC2E9" w14:textId="247DC1FC" w:rsidR="0011435A" w:rsidRPr="00140BA5" w:rsidRDefault="0011435A" w:rsidP="0011435A">
      <w:pPr>
        <w:ind w:firstLine="709"/>
        <w:jc w:val="both"/>
        <w:rPr>
          <w:bCs/>
          <w:color w:val="000000"/>
          <w:sz w:val="28"/>
          <w:szCs w:val="28"/>
        </w:rPr>
      </w:pPr>
      <w:r w:rsidRPr="00D20C2B">
        <w:rPr>
          <w:bCs/>
          <w:sz w:val="28"/>
          <w:szCs w:val="28"/>
        </w:rPr>
        <w:t xml:space="preserve">базовый – </w:t>
      </w:r>
      <w:r w:rsidRPr="00140BA5">
        <w:rPr>
          <w:bCs/>
          <w:color w:val="000000"/>
          <w:sz w:val="28"/>
          <w:szCs w:val="28"/>
        </w:rPr>
        <w:t>4169,6</w:t>
      </w:r>
      <w:r w:rsidRPr="00D20C2B">
        <w:rPr>
          <w:bCs/>
          <w:sz w:val="28"/>
          <w:szCs w:val="28"/>
        </w:rPr>
        <w:t xml:space="preserve"> млн. рублей, средний темп прироста за 3 года </w:t>
      </w:r>
      <w:r>
        <w:rPr>
          <w:bCs/>
          <w:sz w:val="28"/>
          <w:szCs w:val="28"/>
        </w:rPr>
        <w:t>1,8</w:t>
      </w:r>
      <w:r w:rsidRPr="00802B32">
        <w:rPr>
          <w:bCs/>
          <w:color w:val="FF0000"/>
          <w:sz w:val="28"/>
          <w:szCs w:val="28"/>
        </w:rPr>
        <w:t xml:space="preserve"> </w:t>
      </w:r>
      <w:r w:rsidRPr="00140BA5">
        <w:rPr>
          <w:bCs/>
          <w:color w:val="000000"/>
          <w:sz w:val="28"/>
          <w:szCs w:val="28"/>
        </w:rPr>
        <w:t>%.</w:t>
      </w:r>
    </w:p>
    <w:p w14:paraId="6DB55290" w14:textId="77777777" w:rsidR="0011435A" w:rsidRDefault="0011435A" w:rsidP="0011435A">
      <w:pPr>
        <w:ind w:firstLine="709"/>
        <w:jc w:val="both"/>
        <w:rPr>
          <w:bCs/>
          <w:color w:val="FF0000"/>
          <w:sz w:val="28"/>
          <w:szCs w:val="28"/>
        </w:rPr>
      </w:pPr>
    </w:p>
    <w:p w14:paraId="602D4A22" w14:textId="77777777" w:rsidR="0011435A" w:rsidRPr="00190235" w:rsidRDefault="0011435A" w:rsidP="0011435A">
      <w:pPr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190235">
        <w:rPr>
          <w:bCs/>
          <w:sz w:val="28"/>
          <w:szCs w:val="28"/>
        </w:rPr>
        <w:t xml:space="preserve">Инвестиции в основной капитал: </w:t>
      </w:r>
    </w:p>
    <w:p w14:paraId="4481E2E0" w14:textId="77777777" w:rsidR="0011435A" w:rsidRPr="00DC6D7D" w:rsidRDefault="0011435A" w:rsidP="0011435A">
      <w:pPr>
        <w:ind w:firstLine="709"/>
        <w:jc w:val="both"/>
        <w:rPr>
          <w:bCs/>
          <w:sz w:val="28"/>
          <w:szCs w:val="28"/>
        </w:rPr>
      </w:pPr>
      <w:r w:rsidRPr="00C752DD">
        <w:rPr>
          <w:bCs/>
          <w:sz w:val="28"/>
          <w:szCs w:val="28"/>
        </w:rPr>
        <w:t xml:space="preserve">консервативный – </w:t>
      </w:r>
      <w:r>
        <w:rPr>
          <w:bCs/>
          <w:sz w:val="28"/>
          <w:szCs w:val="28"/>
        </w:rPr>
        <w:t xml:space="preserve">1685,1 </w:t>
      </w:r>
      <w:r w:rsidRPr="00C752DD">
        <w:rPr>
          <w:bCs/>
          <w:sz w:val="28"/>
          <w:szCs w:val="28"/>
        </w:rPr>
        <w:t xml:space="preserve">млн. рублей, </w:t>
      </w:r>
      <w:r w:rsidRPr="00DC6D7D">
        <w:rPr>
          <w:bCs/>
          <w:sz w:val="28"/>
          <w:szCs w:val="28"/>
        </w:rPr>
        <w:t>средний темп прироста за 3 года                  -</w:t>
      </w:r>
      <w:r>
        <w:rPr>
          <w:bCs/>
          <w:sz w:val="28"/>
          <w:szCs w:val="28"/>
        </w:rPr>
        <w:t>1</w:t>
      </w:r>
      <w:r w:rsidRPr="00DC6D7D">
        <w:rPr>
          <w:bCs/>
          <w:sz w:val="28"/>
          <w:szCs w:val="28"/>
        </w:rPr>
        <w:t>,6%;</w:t>
      </w:r>
    </w:p>
    <w:p w14:paraId="45E99420" w14:textId="77777777" w:rsidR="0011435A" w:rsidRPr="00DC6D7D" w:rsidRDefault="0011435A" w:rsidP="0011435A">
      <w:pPr>
        <w:ind w:firstLine="709"/>
        <w:jc w:val="both"/>
        <w:rPr>
          <w:bCs/>
          <w:sz w:val="28"/>
          <w:szCs w:val="28"/>
        </w:rPr>
      </w:pPr>
      <w:r w:rsidRPr="00DC6D7D">
        <w:rPr>
          <w:bCs/>
          <w:sz w:val="28"/>
          <w:szCs w:val="28"/>
        </w:rPr>
        <w:t xml:space="preserve">базовый – </w:t>
      </w:r>
      <w:r>
        <w:rPr>
          <w:bCs/>
          <w:sz w:val="28"/>
          <w:szCs w:val="28"/>
        </w:rPr>
        <w:t>1739,6</w:t>
      </w:r>
      <w:r w:rsidRPr="00DC6D7D">
        <w:rPr>
          <w:bCs/>
          <w:sz w:val="28"/>
          <w:szCs w:val="28"/>
        </w:rPr>
        <w:t xml:space="preserve"> млн. рублей, средний темп прироста за 3 года   - </w:t>
      </w:r>
      <w:r>
        <w:rPr>
          <w:bCs/>
          <w:sz w:val="28"/>
          <w:szCs w:val="28"/>
        </w:rPr>
        <w:t>0,4</w:t>
      </w:r>
      <w:r w:rsidRPr="00DC6D7D">
        <w:rPr>
          <w:bCs/>
          <w:sz w:val="28"/>
          <w:szCs w:val="28"/>
        </w:rPr>
        <w:t>%.</w:t>
      </w:r>
    </w:p>
    <w:p w14:paraId="2CE466EB" w14:textId="77777777" w:rsidR="0011435A" w:rsidRPr="00DC6D7D" w:rsidRDefault="0011435A" w:rsidP="0011435A">
      <w:pPr>
        <w:ind w:firstLine="709"/>
        <w:jc w:val="both"/>
        <w:rPr>
          <w:bCs/>
          <w:sz w:val="28"/>
          <w:szCs w:val="28"/>
        </w:rPr>
      </w:pPr>
    </w:p>
    <w:p w14:paraId="514D104C" w14:textId="77777777" w:rsidR="0011435A" w:rsidRDefault="0011435A" w:rsidP="0011435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  Фонд оплаты труда наемных работников:</w:t>
      </w:r>
      <w:r w:rsidRPr="00EF63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</w:p>
    <w:p w14:paraId="14772607" w14:textId="77777777" w:rsidR="0011435A" w:rsidRPr="00DC6D7D" w:rsidRDefault="0011435A" w:rsidP="0011435A">
      <w:pPr>
        <w:ind w:firstLine="709"/>
        <w:jc w:val="both"/>
        <w:rPr>
          <w:sz w:val="28"/>
          <w:szCs w:val="28"/>
        </w:rPr>
      </w:pPr>
      <w:r w:rsidRPr="00DC6D7D">
        <w:rPr>
          <w:bCs/>
          <w:sz w:val="28"/>
          <w:szCs w:val="28"/>
        </w:rPr>
        <w:t xml:space="preserve">      консервативный – </w:t>
      </w:r>
      <w:r>
        <w:rPr>
          <w:bCs/>
          <w:sz w:val="28"/>
          <w:szCs w:val="28"/>
        </w:rPr>
        <w:t>3918,7</w:t>
      </w:r>
      <w:r w:rsidRPr="00DC6D7D">
        <w:rPr>
          <w:sz w:val="28"/>
          <w:szCs w:val="28"/>
        </w:rPr>
        <w:t xml:space="preserve"> млн. </w:t>
      </w:r>
      <w:r w:rsidRPr="00DC6D7D">
        <w:rPr>
          <w:bCs/>
          <w:sz w:val="28"/>
          <w:szCs w:val="28"/>
        </w:rPr>
        <w:t xml:space="preserve">рублей, средний темп прироста за 3 года </w:t>
      </w:r>
      <w:r w:rsidRPr="00140BA5">
        <w:rPr>
          <w:bCs/>
          <w:color w:val="000000"/>
          <w:sz w:val="28"/>
          <w:szCs w:val="28"/>
        </w:rPr>
        <w:t>5,9%;</w:t>
      </w:r>
    </w:p>
    <w:p w14:paraId="39FA9C08" w14:textId="77777777" w:rsidR="0011435A" w:rsidRPr="00DC6D7D" w:rsidRDefault="0011435A" w:rsidP="0011435A">
      <w:pPr>
        <w:ind w:firstLine="709"/>
        <w:jc w:val="both"/>
        <w:rPr>
          <w:sz w:val="28"/>
          <w:szCs w:val="28"/>
        </w:rPr>
      </w:pPr>
      <w:r w:rsidRPr="00DC6D7D">
        <w:rPr>
          <w:bCs/>
          <w:sz w:val="28"/>
          <w:szCs w:val="28"/>
        </w:rPr>
        <w:t xml:space="preserve">базовый – </w:t>
      </w:r>
      <w:r>
        <w:rPr>
          <w:bCs/>
          <w:sz w:val="28"/>
          <w:szCs w:val="28"/>
        </w:rPr>
        <w:t>3991,4</w:t>
      </w:r>
      <w:r w:rsidRPr="00DC6D7D">
        <w:rPr>
          <w:sz w:val="28"/>
          <w:szCs w:val="28"/>
        </w:rPr>
        <w:t xml:space="preserve"> млн.</w:t>
      </w:r>
      <w:r w:rsidRPr="00DC6D7D">
        <w:rPr>
          <w:bCs/>
          <w:sz w:val="28"/>
          <w:szCs w:val="28"/>
        </w:rPr>
        <w:t xml:space="preserve"> рублей, средний темп прироста за 3 года </w:t>
      </w:r>
      <w:r w:rsidRPr="00140BA5">
        <w:rPr>
          <w:bCs/>
          <w:color w:val="000000"/>
          <w:sz w:val="28"/>
          <w:szCs w:val="28"/>
        </w:rPr>
        <w:t>8,2%.</w:t>
      </w:r>
    </w:p>
    <w:p w14:paraId="00DCC326" w14:textId="77777777" w:rsidR="00196B64" w:rsidRPr="00D9140A" w:rsidRDefault="00196B64"/>
    <w:sectPr w:rsidR="00196B64" w:rsidRPr="00D9140A" w:rsidSect="0011435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E0BBA"/>
    <w:multiLevelType w:val="hybridMultilevel"/>
    <w:tmpl w:val="D50013E8"/>
    <w:lvl w:ilvl="0" w:tplc="F2D80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5B4C6C"/>
    <w:multiLevelType w:val="hybridMultilevel"/>
    <w:tmpl w:val="F7B2242C"/>
    <w:lvl w:ilvl="0" w:tplc="28ACA1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AB6641"/>
    <w:multiLevelType w:val="hybridMultilevel"/>
    <w:tmpl w:val="63A88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791268"/>
    <w:multiLevelType w:val="hybridMultilevel"/>
    <w:tmpl w:val="C8D6754A"/>
    <w:lvl w:ilvl="0" w:tplc="E562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9829904">
    <w:abstractNumId w:val="1"/>
  </w:num>
  <w:num w:numId="2" w16cid:durableId="876313938">
    <w:abstractNumId w:val="0"/>
  </w:num>
  <w:num w:numId="3" w16cid:durableId="1367752988">
    <w:abstractNumId w:val="2"/>
  </w:num>
  <w:num w:numId="4" w16cid:durableId="652955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96"/>
    <w:rsid w:val="0011435A"/>
    <w:rsid w:val="00196B64"/>
    <w:rsid w:val="001E6FD3"/>
    <w:rsid w:val="005721A7"/>
    <w:rsid w:val="0071121B"/>
    <w:rsid w:val="00727B4D"/>
    <w:rsid w:val="00793464"/>
    <w:rsid w:val="008D6F6A"/>
    <w:rsid w:val="008E140F"/>
    <w:rsid w:val="0090796F"/>
    <w:rsid w:val="009959EC"/>
    <w:rsid w:val="009D6C47"/>
    <w:rsid w:val="00AD3EEF"/>
    <w:rsid w:val="00B55596"/>
    <w:rsid w:val="00D80012"/>
    <w:rsid w:val="00D9140A"/>
    <w:rsid w:val="00F95812"/>
    <w:rsid w:val="00FA173F"/>
    <w:rsid w:val="00FB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0771"/>
  <w15:chartTrackingRefBased/>
  <w15:docId w15:val="{BE9C542E-FEA1-425F-9A3E-A1B56BAB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B55596"/>
    <w:pPr>
      <w:widowControl w:val="0"/>
      <w:autoSpaceDE w:val="0"/>
      <w:autoSpaceDN w:val="0"/>
      <w:adjustRightInd w:val="0"/>
      <w:spacing w:line="485" w:lineRule="exact"/>
      <w:ind w:firstLine="778"/>
      <w:jc w:val="both"/>
    </w:pPr>
    <w:rPr>
      <w:sz w:val="24"/>
      <w:szCs w:val="24"/>
    </w:rPr>
  </w:style>
  <w:style w:type="character" w:customStyle="1" w:styleId="FontStyle13">
    <w:name w:val="Font Style13"/>
    <w:rsid w:val="00B5559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header"/>
    <w:basedOn w:val="a"/>
    <w:link w:val="a4"/>
    <w:rsid w:val="00F958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95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9140A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1435A"/>
    <w:pPr>
      <w:autoSpaceDE w:val="0"/>
      <w:autoSpaceDN w:val="0"/>
      <w:jc w:val="center"/>
    </w:pPr>
  </w:style>
  <w:style w:type="character" w:customStyle="1" w:styleId="a7">
    <w:name w:val="Основной текст Знак"/>
    <w:basedOn w:val="a0"/>
    <w:link w:val="a6"/>
    <w:semiHidden/>
    <w:rsid w:val="00114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143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Иван Гусельщиков</cp:lastModifiedBy>
  <cp:revision>15</cp:revision>
  <cp:lastPrinted>2025-12-02T08:47:00Z</cp:lastPrinted>
  <dcterms:created xsi:type="dcterms:W3CDTF">2025-12-02T08:14:00Z</dcterms:created>
  <dcterms:modified xsi:type="dcterms:W3CDTF">2025-12-02T10:27:00Z</dcterms:modified>
</cp:coreProperties>
</file>